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DA179" w14:textId="77777777" w:rsidR="00356250" w:rsidRPr="00D4152B" w:rsidRDefault="00356250" w:rsidP="00356250">
      <w:pPr>
        <w:pStyle w:val="Titre2"/>
        <w:spacing w:line="276" w:lineRule="auto"/>
        <w:jc w:val="both"/>
        <w:rPr>
          <w:sz w:val="28"/>
        </w:rPr>
      </w:pPr>
      <w:r w:rsidRPr="00D4152B">
        <w:rPr>
          <w:sz w:val="28"/>
        </w:rPr>
        <w:t>Introduction</w:t>
      </w:r>
    </w:p>
    <w:p w14:paraId="5FA876C5" w14:textId="1BC5A739" w:rsidR="00356250" w:rsidRPr="00323D26" w:rsidRDefault="00356250" w:rsidP="00356250">
      <w:pPr>
        <w:spacing w:line="276" w:lineRule="auto"/>
        <w:jc w:val="both"/>
        <w:rPr>
          <w:rFonts w:asciiTheme="minorHAnsi" w:hAnsiTheme="minorHAnsi" w:cstheme="minorBidi"/>
          <w:lang w:val="en-GB" w:eastAsia="fr-FR"/>
        </w:rPr>
      </w:pPr>
      <w:r w:rsidRPr="00323D26">
        <w:rPr>
          <w:rFonts w:asciiTheme="minorHAnsi" w:hAnsiTheme="minorHAnsi" w:cstheme="minorBidi"/>
          <w:lang w:val="en-GB" w:eastAsia="fr-FR"/>
        </w:rPr>
        <w:t xml:space="preserve">The purpose of this document is to provide proposal guidelines for applicants to the </w:t>
      </w:r>
      <w:proofErr w:type="gramStart"/>
      <w:r w:rsidR="00FB327D" w:rsidRPr="00323D26">
        <w:rPr>
          <w:rFonts w:asciiTheme="minorHAnsi" w:hAnsiTheme="minorHAnsi" w:cstheme="minorBidi"/>
          <w:lang w:val="en-GB" w:eastAsia="fr-FR"/>
        </w:rPr>
        <w:t>I</w:t>
      </w:r>
      <w:r w:rsidR="00C96A17">
        <w:rPr>
          <w:rFonts w:asciiTheme="minorHAnsi" w:hAnsiTheme="minorHAnsi" w:cstheme="minorBidi"/>
          <w:lang w:val="en-GB" w:eastAsia="fr-FR"/>
        </w:rPr>
        <w:t>.</w:t>
      </w:r>
      <w:r w:rsidR="00FB327D" w:rsidRPr="00323D26">
        <w:rPr>
          <w:rFonts w:asciiTheme="minorHAnsi" w:hAnsiTheme="minorHAnsi" w:cstheme="minorBidi"/>
          <w:lang w:val="en-GB" w:eastAsia="fr-FR"/>
        </w:rPr>
        <w:t>FAST</w:t>
      </w:r>
      <w:proofErr w:type="gramEnd"/>
      <w:r w:rsidR="00D42565">
        <w:rPr>
          <w:rFonts w:asciiTheme="minorHAnsi" w:hAnsiTheme="minorHAnsi" w:cstheme="minorBidi"/>
          <w:lang w:val="en-GB" w:eastAsia="fr-FR"/>
        </w:rPr>
        <w:t xml:space="preserve"> I</w:t>
      </w:r>
      <w:r w:rsidR="00D42565" w:rsidRPr="0045100E">
        <w:rPr>
          <w:rFonts w:asciiTheme="minorHAnsi" w:hAnsiTheme="minorHAnsi" w:cstheme="minorBidi"/>
          <w:lang w:val="en-GB" w:eastAsia="fr-FR"/>
        </w:rPr>
        <w:t>nternal</w:t>
      </w:r>
      <w:r w:rsidR="00D42565">
        <w:rPr>
          <w:rFonts w:asciiTheme="minorHAnsi" w:hAnsiTheme="minorHAnsi" w:cstheme="minorBidi"/>
          <w:lang w:val="en-GB" w:eastAsia="fr-FR"/>
        </w:rPr>
        <w:t xml:space="preserve"> Innovation F</w:t>
      </w:r>
      <w:r w:rsidR="00D42565" w:rsidRPr="0045100E">
        <w:rPr>
          <w:rFonts w:asciiTheme="minorHAnsi" w:hAnsiTheme="minorHAnsi" w:cstheme="minorBidi"/>
          <w:lang w:val="en-GB" w:eastAsia="fr-FR"/>
        </w:rPr>
        <w:t>unding</w:t>
      </w:r>
      <w:r w:rsidR="00FB327D" w:rsidRPr="00323D26">
        <w:rPr>
          <w:rFonts w:asciiTheme="minorHAnsi" w:hAnsiTheme="minorHAnsi" w:cstheme="minorBidi"/>
          <w:lang w:val="en-GB" w:eastAsia="fr-FR"/>
        </w:rPr>
        <w:t xml:space="preserve"> </w:t>
      </w:r>
      <w:r w:rsidR="00D42565">
        <w:rPr>
          <w:rFonts w:asciiTheme="minorHAnsi" w:hAnsiTheme="minorHAnsi" w:cstheme="minorBidi"/>
          <w:lang w:val="en-GB" w:eastAsia="fr-FR"/>
        </w:rPr>
        <w:t>(</w:t>
      </w:r>
      <w:r w:rsidR="00FB327D" w:rsidRPr="00323D26">
        <w:rPr>
          <w:rFonts w:asciiTheme="minorHAnsi" w:hAnsiTheme="minorHAnsi" w:cstheme="minorBidi"/>
          <w:lang w:val="en-GB" w:eastAsia="fr-FR"/>
        </w:rPr>
        <w:t>IIF</w:t>
      </w:r>
      <w:r w:rsidR="00D42565">
        <w:rPr>
          <w:rFonts w:asciiTheme="minorHAnsi" w:hAnsiTheme="minorHAnsi" w:cstheme="minorBidi"/>
          <w:lang w:val="en-GB" w:eastAsia="fr-FR"/>
        </w:rPr>
        <w:t>)</w:t>
      </w:r>
      <w:r w:rsidR="00FB327D" w:rsidRPr="00323D26">
        <w:rPr>
          <w:rFonts w:asciiTheme="minorHAnsi" w:hAnsiTheme="minorHAnsi" w:cstheme="minorBidi"/>
          <w:lang w:val="en-GB" w:eastAsia="fr-FR"/>
        </w:rPr>
        <w:t>.</w:t>
      </w:r>
    </w:p>
    <w:p w14:paraId="5CE15F46" w14:textId="526585AA" w:rsidR="00356250" w:rsidRDefault="0045100E" w:rsidP="00356250">
      <w:pPr>
        <w:spacing w:line="276" w:lineRule="auto"/>
        <w:jc w:val="both"/>
        <w:rPr>
          <w:rFonts w:asciiTheme="minorHAnsi" w:hAnsiTheme="minorHAnsi" w:cstheme="minorBidi"/>
          <w:lang w:val="en-GB" w:eastAsia="fr-FR"/>
        </w:rPr>
      </w:pPr>
      <w:r w:rsidRPr="00323D26">
        <w:rPr>
          <w:rFonts w:asciiTheme="minorHAnsi" w:hAnsiTheme="minorHAnsi" w:cstheme="minorBidi"/>
          <w:lang w:val="en-GB" w:eastAsia="fr-FR"/>
        </w:rPr>
        <w:t>I</w:t>
      </w:r>
      <w:r w:rsidR="00C96A17">
        <w:rPr>
          <w:rFonts w:asciiTheme="minorHAnsi" w:hAnsiTheme="minorHAnsi" w:cstheme="minorBidi"/>
          <w:lang w:val="en-GB" w:eastAsia="fr-FR"/>
        </w:rPr>
        <w:t>.</w:t>
      </w:r>
      <w:r w:rsidRPr="00323D26">
        <w:rPr>
          <w:rFonts w:asciiTheme="minorHAnsi" w:hAnsiTheme="minorHAnsi" w:cstheme="minorBidi"/>
          <w:lang w:val="en-GB" w:eastAsia="fr-FR"/>
        </w:rPr>
        <w:t>FAST is a collaborative project on accelerator technologies.</w:t>
      </w:r>
      <w:r>
        <w:rPr>
          <w:rFonts w:asciiTheme="minorHAnsi" w:hAnsiTheme="minorHAnsi" w:cstheme="minorBidi"/>
          <w:lang w:val="en-GB" w:eastAsia="fr-FR"/>
        </w:rPr>
        <w:t xml:space="preserve"> WP4 in </w:t>
      </w:r>
      <w:proofErr w:type="gramStart"/>
      <w:r>
        <w:rPr>
          <w:rFonts w:asciiTheme="minorHAnsi" w:hAnsiTheme="minorHAnsi" w:cstheme="minorBidi"/>
          <w:lang w:val="en-GB" w:eastAsia="fr-FR"/>
        </w:rPr>
        <w:t>I</w:t>
      </w:r>
      <w:r w:rsidR="00C96A17">
        <w:rPr>
          <w:rFonts w:asciiTheme="minorHAnsi" w:hAnsiTheme="minorHAnsi" w:cstheme="minorBidi"/>
          <w:lang w:val="en-GB" w:eastAsia="fr-FR"/>
        </w:rPr>
        <w:t>.</w:t>
      </w:r>
      <w:r>
        <w:rPr>
          <w:rFonts w:asciiTheme="minorHAnsi" w:hAnsiTheme="minorHAnsi" w:cstheme="minorBidi"/>
          <w:lang w:val="en-GB" w:eastAsia="fr-FR"/>
        </w:rPr>
        <w:t>FAST</w:t>
      </w:r>
      <w:proofErr w:type="gramEnd"/>
      <w:r>
        <w:rPr>
          <w:rFonts w:asciiTheme="minorHAnsi" w:hAnsiTheme="minorHAnsi" w:cstheme="minorBidi"/>
          <w:lang w:val="en-GB" w:eastAsia="fr-FR"/>
        </w:rPr>
        <w:t xml:space="preserve"> is engaged in </w:t>
      </w:r>
      <w:r w:rsidRPr="0045100E">
        <w:rPr>
          <w:rFonts w:asciiTheme="minorHAnsi" w:hAnsiTheme="minorHAnsi" w:cstheme="minorBidi"/>
          <w:lang w:val="en-GB" w:eastAsia="fr-FR"/>
        </w:rPr>
        <w:t xml:space="preserve">promoting innovation by structuring and implementing </w:t>
      </w:r>
      <w:r w:rsidR="00D42565">
        <w:rPr>
          <w:rFonts w:asciiTheme="minorHAnsi" w:hAnsiTheme="minorHAnsi" w:cstheme="minorBidi"/>
          <w:lang w:val="en-GB" w:eastAsia="fr-FR"/>
        </w:rPr>
        <w:t>the IIF</w:t>
      </w:r>
      <w:r w:rsidRPr="0045100E">
        <w:rPr>
          <w:rFonts w:asciiTheme="minorHAnsi" w:hAnsiTheme="minorHAnsi" w:cstheme="minorBidi"/>
          <w:lang w:val="en-GB" w:eastAsia="fr-FR"/>
        </w:rPr>
        <w:t xml:space="preserve"> for financing cutting-edge innovations explored within IFAST. </w:t>
      </w:r>
      <w:r>
        <w:rPr>
          <w:rFonts w:asciiTheme="minorHAnsi" w:hAnsiTheme="minorHAnsi" w:cstheme="minorBidi"/>
          <w:lang w:val="en-GB" w:eastAsia="fr-FR"/>
        </w:rPr>
        <w:t xml:space="preserve"> </w:t>
      </w:r>
      <w:r w:rsidRPr="0045100E">
        <w:rPr>
          <w:rFonts w:asciiTheme="minorHAnsi" w:hAnsiTheme="minorHAnsi" w:cstheme="minorBidi"/>
          <w:lang w:val="en-GB" w:eastAsia="fr-FR"/>
        </w:rPr>
        <w:t>WP4 will monitor the advancement of the funded projects assessing results and properly allocation of funds according to established workplans.</w:t>
      </w:r>
    </w:p>
    <w:p w14:paraId="25107D9C" w14:textId="77777777" w:rsidR="0045100E" w:rsidRPr="00D4152B" w:rsidRDefault="0045100E" w:rsidP="00356250">
      <w:pPr>
        <w:spacing w:line="276" w:lineRule="auto"/>
        <w:jc w:val="both"/>
        <w:rPr>
          <w:lang w:val="en-GB" w:eastAsia="fr-FR"/>
        </w:rPr>
      </w:pPr>
    </w:p>
    <w:p w14:paraId="4D10D5FF" w14:textId="77777777" w:rsidR="00356250" w:rsidRPr="00D4152B" w:rsidRDefault="00356250" w:rsidP="00356250">
      <w:pPr>
        <w:pStyle w:val="Titre2"/>
        <w:spacing w:line="276" w:lineRule="auto"/>
        <w:jc w:val="both"/>
        <w:rPr>
          <w:sz w:val="28"/>
          <w:szCs w:val="24"/>
        </w:rPr>
      </w:pPr>
      <w:r w:rsidRPr="00D4152B">
        <w:rPr>
          <w:sz w:val="28"/>
          <w:szCs w:val="24"/>
        </w:rPr>
        <w:t>Aims</w:t>
      </w:r>
    </w:p>
    <w:p w14:paraId="619E677E" w14:textId="29761AA3" w:rsidR="00EF6D89" w:rsidRPr="00EF6D89" w:rsidRDefault="00356250" w:rsidP="00EF6D89">
      <w:pPr>
        <w:jc w:val="both"/>
        <w:rPr>
          <w:rFonts w:asciiTheme="minorHAnsi" w:hAnsiTheme="minorHAnsi" w:cstheme="minorBidi"/>
          <w:lang w:val="en-GB" w:eastAsia="fr-FR"/>
        </w:rPr>
      </w:pPr>
      <w:r w:rsidRPr="00323D26">
        <w:rPr>
          <w:rFonts w:asciiTheme="minorHAnsi" w:hAnsiTheme="minorHAnsi" w:cstheme="minorBidi"/>
          <w:lang w:val="en-GB" w:eastAsia="fr-FR"/>
        </w:rPr>
        <w:t xml:space="preserve">The </w:t>
      </w:r>
      <w:r w:rsidR="00FB327D" w:rsidRPr="00323D26">
        <w:rPr>
          <w:rFonts w:asciiTheme="minorHAnsi" w:hAnsiTheme="minorHAnsi" w:cstheme="minorBidi"/>
          <w:lang w:val="en-GB" w:eastAsia="fr-FR"/>
        </w:rPr>
        <w:t xml:space="preserve">IIF projects are fast-tracked, competitive and innovative projects sponsored by </w:t>
      </w:r>
      <w:r w:rsidR="00717AD4">
        <w:rPr>
          <w:rFonts w:asciiTheme="minorHAnsi" w:hAnsiTheme="minorHAnsi" w:cstheme="minorBidi"/>
          <w:lang w:val="en-GB" w:eastAsia="fr-FR"/>
        </w:rPr>
        <w:t xml:space="preserve">WP4 in </w:t>
      </w:r>
      <w:proofErr w:type="gramStart"/>
      <w:r w:rsidR="00FB327D" w:rsidRPr="00323D26">
        <w:rPr>
          <w:rFonts w:asciiTheme="minorHAnsi" w:hAnsiTheme="minorHAnsi" w:cstheme="minorBidi"/>
          <w:lang w:val="en-GB" w:eastAsia="fr-FR"/>
        </w:rPr>
        <w:t>I</w:t>
      </w:r>
      <w:r w:rsidR="00C96A17">
        <w:rPr>
          <w:rFonts w:asciiTheme="minorHAnsi" w:hAnsiTheme="minorHAnsi" w:cstheme="minorBidi"/>
          <w:lang w:val="en-GB" w:eastAsia="fr-FR"/>
        </w:rPr>
        <w:t>.</w:t>
      </w:r>
      <w:r w:rsidR="00FB327D" w:rsidRPr="00323D26">
        <w:rPr>
          <w:rFonts w:asciiTheme="minorHAnsi" w:hAnsiTheme="minorHAnsi" w:cstheme="minorBidi"/>
          <w:lang w:val="en-GB" w:eastAsia="fr-FR"/>
        </w:rPr>
        <w:t>FAST</w:t>
      </w:r>
      <w:proofErr w:type="gramEnd"/>
      <w:r w:rsidR="00717AD4">
        <w:rPr>
          <w:rFonts w:asciiTheme="minorHAnsi" w:hAnsiTheme="minorHAnsi" w:cstheme="minorBidi"/>
          <w:lang w:val="en-GB" w:eastAsia="fr-FR"/>
        </w:rPr>
        <w:t xml:space="preserve">. </w:t>
      </w:r>
      <w:r w:rsidR="00FB327D" w:rsidRPr="00323D26">
        <w:rPr>
          <w:rFonts w:asciiTheme="minorHAnsi" w:hAnsiTheme="minorHAnsi" w:cstheme="minorBidi"/>
          <w:lang w:val="en-GB" w:eastAsia="fr-FR"/>
        </w:rPr>
        <w:t xml:space="preserve">The objective of the IIF is to encourage </w:t>
      </w:r>
      <w:proofErr w:type="gramStart"/>
      <w:r w:rsidR="00FB327D" w:rsidRPr="00323D26">
        <w:rPr>
          <w:rFonts w:asciiTheme="minorHAnsi" w:hAnsiTheme="minorHAnsi" w:cstheme="minorBidi"/>
          <w:lang w:val="en-GB" w:eastAsia="fr-FR"/>
        </w:rPr>
        <w:t>I</w:t>
      </w:r>
      <w:r w:rsidR="00C96A17">
        <w:rPr>
          <w:rFonts w:asciiTheme="minorHAnsi" w:hAnsiTheme="minorHAnsi" w:cstheme="minorBidi"/>
          <w:lang w:val="en-GB" w:eastAsia="fr-FR"/>
        </w:rPr>
        <w:t>.</w:t>
      </w:r>
      <w:r w:rsidR="00FB327D" w:rsidRPr="00323D26">
        <w:rPr>
          <w:rFonts w:asciiTheme="minorHAnsi" w:hAnsiTheme="minorHAnsi" w:cstheme="minorBidi"/>
          <w:lang w:val="en-GB" w:eastAsia="fr-FR"/>
        </w:rPr>
        <w:t>FAST</w:t>
      </w:r>
      <w:proofErr w:type="gramEnd"/>
      <w:r w:rsidR="00FB327D" w:rsidRPr="00323D26">
        <w:rPr>
          <w:rFonts w:asciiTheme="minorHAnsi" w:hAnsiTheme="minorHAnsi" w:cstheme="minorBidi"/>
          <w:lang w:val="en-GB" w:eastAsia="fr-FR"/>
        </w:rPr>
        <w:t xml:space="preserve"> beneficiaries to identify, describe, propose and/or pitch novel innovations, emerging technologies, processes, research, business models and other innovative solutions with viable commercial potential which can </w:t>
      </w:r>
      <w:r w:rsidR="00640F7B" w:rsidRPr="00323D26">
        <w:rPr>
          <w:rFonts w:asciiTheme="minorHAnsi" w:hAnsiTheme="minorHAnsi" w:cstheme="minorBidi"/>
          <w:lang w:val="en-GB" w:eastAsia="fr-FR"/>
        </w:rPr>
        <w:t xml:space="preserve">at the same time </w:t>
      </w:r>
      <w:r w:rsidR="00FB327D" w:rsidRPr="00323D26">
        <w:rPr>
          <w:rFonts w:asciiTheme="minorHAnsi" w:hAnsiTheme="minorHAnsi" w:cstheme="minorBidi"/>
          <w:lang w:val="en-GB" w:eastAsia="fr-FR"/>
        </w:rPr>
        <w:t xml:space="preserve">influence or address the </w:t>
      </w:r>
      <w:r w:rsidR="00640F7B" w:rsidRPr="00323D26">
        <w:rPr>
          <w:rFonts w:asciiTheme="minorHAnsi" w:hAnsiTheme="minorHAnsi" w:cstheme="minorBidi"/>
          <w:lang w:val="en-GB" w:eastAsia="fr-FR"/>
        </w:rPr>
        <w:t xml:space="preserve">general </w:t>
      </w:r>
      <w:r w:rsidR="00FB327D" w:rsidRPr="00323D26">
        <w:rPr>
          <w:rFonts w:asciiTheme="minorHAnsi" w:hAnsiTheme="minorHAnsi" w:cstheme="minorBidi"/>
          <w:lang w:val="en-GB" w:eastAsia="fr-FR"/>
        </w:rPr>
        <w:t xml:space="preserve">technical </w:t>
      </w:r>
      <w:r w:rsidR="00640F7B" w:rsidRPr="00323D26">
        <w:rPr>
          <w:rFonts w:asciiTheme="minorHAnsi" w:hAnsiTheme="minorHAnsi" w:cstheme="minorBidi"/>
          <w:lang w:val="en-GB" w:eastAsia="fr-FR"/>
        </w:rPr>
        <w:t>platform of I</w:t>
      </w:r>
      <w:r w:rsidR="00C96A17">
        <w:rPr>
          <w:rFonts w:asciiTheme="minorHAnsi" w:hAnsiTheme="minorHAnsi" w:cstheme="minorBidi"/>
          <w:lang w:val="en-GB" w:eastAsia="fr-FR"/>
        </w:rPr>
        <w:t>.</w:t>
      </w:r>
      <w:r w:rsidR="00640F7B" w:rsidRPr="00323D26">
        <w:rPr>
          <w:rFonts w:asciiTheme="minorHAnsi" w:hAnsiTheme="minorHAnsi" w:cstheme="minorBidi"/>
          <w:lang w:val="en-GB" w:eastAsia="fr-FR"/>
        </w:rPr>
        <w:t>FAST (accelerator technologies)</w:t>
      </w:r>
      <w:r w:rsidR="00FB327D" w:rsidRPr="00323D26">
        <w:rPr>
          <w:rFonts w:asciiTheme="minorHAnsi" w:hAnsiTheme="minorHAnsi" w:cstheme="minorBidi"/>
          <w:lang w:val="en-GB" w:eastAsia="fr-FR"/>
        </w:rPr>
        <w:t xml:space="preserve"> and</w:t>
      </w:r>
      <w:r w:rsidR="00EF6D89">
        <w:rPr>
          <w:rFonts w:asciiTheme="minorHAnsi" w:hAnsiTheme="minorHAnsi" w:cstheme="minorBidi"/>
          <w:lang w:val="en-GB" w:eastAsia="fr-FR"/>
        </w:rPr>
        <w:t xml:space="preserve"> also</w:t>
      </w:r>
      <w:r w:rsidR="00FB327D" w:rsidRPr="00323D26">
        <w:rPr>
          <w:rFonts w:asciiTheme="minorHAnsi" w:hAnsiTheme="minorHAnsi" w:cstheme="minorBidi"/>
          <w:lang w:val="en-GB" w:eastAsia="fr-FR"/>
        </w:rPr>
        <w:t xml:space="preserve"> </w:t>
      </w:r>
      <w:r w:rsidR="00640F7B" w:rsidRPr="00323D26">
        <w:rPr>
          <w:rFonts w:asciiTheme="minorHAnsi" w:hAnsiTheme="minorHAnsi" w:cstheme="minorBidi"/>
          <w:lang w:val="en-GB" w:eastAsia="fr-FR"/>
        </w:rPr>
        <w:t xml:space="preserve">the </w:t>
      </w:r>
      <w:r w:rsidR="00EF6D89">
        <w:rPr>
          <w:rFonts w:asciiTheme="minorHAnsi" w:hAnsiTheme="minorHAnsi" w:cstheme="minorBidi"/>
          <w:lang w:val="en-GB" w:eastAsia="fr-FR"/>
        </w:rPr>
        <w:t>c</w:t>
      </w:r>
      <w:r w:rsidR="00EF6D89" w:rsidRPr="00EF6D89">
        <w:rPr>
          <w:rFonts w:asciiTheme="minorHAnsi" w:hAnsiTheme="minorHAnsi" w:cstheme="minorBidi"/>
          <w:lang w:val="en-GB" w:eastAsia="fr-FR"/>
        </w:rPr>
        <w:t>limate change and environmental degradation.</w:t>
      </w:r>
    </w:p>
    <w:p w14:paraId="3BE4BAC7" w14:textId="030E012E" w:rsidR="00640F7B" w:rsidRPr="00323D26" w:rsidRDefault="0045100E" w:rsidP="00EF6D89">
      <w:pPr>
        <w:spacing w:line="276" w:lineRule="auto"/>
        <w:jc w:val="both"/>
        <w:rPr>
          <w:rFonts w:asciiTheme="minorHAnsi" w:hAnsiTheme="minorHAnsi" w:cstheme="minorBidi"/>
          <w:lang w:val="en-GB" w:eastAsia="fr-FR"/>
        </w:rPr>
      </w:pPr>
      <w:r>
        <w:rPr>
          <w:rFonts w:asciiTheme="minorHAnsi" w:hAnsiTheme="minorHAnsi" w:cstheme="minorBidi"/>
          <w:lang w:val="en-GB" w:eastAsia="fr-FR"/>
        </w:rPr>
        <w:t>A special competitive advantage is allowed to proposals able to attract interests, and resources, from different industrial partners and that have a development plan in place (i.e. participation to EU competition grants).</w:t>
      </w:r>
    </w:p>
    <w:p w14:paraId="0CE757EB" w14:textId="22247FA1" w:rsidR="004D78E8" w:rsidRPr="00EF6D89" w:rsidRDefault="004D78E8" w:rsidP="00323D26">
      <w:pPr>
        <w:spacing w:line="276" w:lineRule="auto"/>
        <w:jc w:val="both"/>
        <w:rPr>
          <w:rFonts w:asciiTheme="minorHAnsi" w:hAnsiTheme="minorHAnsi" w:cstheme="minorBidi"/>
          <w:lang w:val="en-GB" w:eastAsia="fr-FR"/>
        </w:rPr>
      </w:pPr>
    </w:p>
    <w:p w14:paraId="75926028" w14:textId="00655B37" w:rsidR="004D78E8" w:rsidRPr="00D4152B" w:rsidRDefault="004D78E8" w:rsidP="004D78E8">
      <w:pPr>
        <w:pStyle w:val="Titre2"/>
        <w:spacing w:line="276" w:lineRule="auto"/>
        <w:jc w:val="both"/>
        <w:rPr>
          <w:sz w:val="28"/>
          <w:szCs w:val="24"/>
        </w:rPr>
      </w:pPr>
      <w:r w:rsidRPr="00D4152B">
        <w:rPr>
          <w:sz w:val="28"/>
          <w:szCs w:val="24"/>
        </w:rPr>
        <w:t>A</w:t>
      </w:r>
      <w:r>
        <w:rPr>
          <w:sz w:val="28"/>
          <w:szCs w:val="24"/>
        </w:rPr>
        <w:t>rea of interest</w:t>
      </w:r>
    </w:p>
    <w:p w14:paraId="4703FD59" w14:textId="642F7626" w:rsidR="00D86BA1" w:rsidRDefault="004F235F" w:rsidP="00323D26">
      <w:pPr>
        <w:spacing w:line="276" w:lineRule="auto"/>
        <w:jc w:val="both"/>
        <w:rPr>
          <w:rFonts w:asciiTheme="minorHAnsi" w:hAnsiTheme="minorHAnsi" w:cstheme="minorBidi"/>
          <w:lang w:val="en-GB" w:eastAsia="fr-FR"/>
        </w:rPr>
      </w:pPr>
      <w:r w:rsidRPr="00323D26">
        <w:rPr>
          <w:rFonts w:asciiTheme="minorHAnsi" w:hAnsiTheme="minorHAnsi" w:cstheme="minorBidi"/>
          <w:lang w:val="en-GB" w:eastAsia="fr-FR"/>
        </w:rPr>
        <w:t>Sustainability</w:t>
      </w:r>
      <w:r w:rsidR="004D78E8" w:rsidRPr="00323D26">
        <w:rPr>
          <w:rFonts w:asciiTheme="minorHAnsi" w:hAnsiTheme="minorHAnsi" w:cstheme="minorBidi"/>
          <w:lang w:val="en-GB" w:eastAsia="fr-FR"/>
        </w:rPr>
        <w:t xml:space="preserve"> of future accelerators is an important pillar of the</w:t>
      </w:r>
      <w:r w:rsidR="00717AD4">
        <w:rPr>
          <w:rFonts w:asciiTheme="minorHAnsi" w:hAnsiTheme="minorHAnsi" w:cstheme="minorBidi"/>
          <w:lang w:val="en-GB" w:eastAsia="fr-FR"/>
        </w:rPr>
        <w:t xml:space="preserve"> </w:t>
      </w:r>
      <w:proofErr w:type="gramStart"/>
      <w:r w:rsidR="00C96A17" w:rsidRPr="00323D26">
        <w:rPr>
          <w:rFonts w:asciiTheme="minorHAnsi" w:hAnsiTheme="minorHAnsi" w:cstheme="minorBidi"/>
          <w:lang w:val="en-GB" w:eastAsia="fr-FR"/>
        </w:rPr>
        <w:t>I</w:t>
      </w:r>
      <w:r w:rsidR="00C96A17">
        <w:rPr>
          <w:rFonts w:asciiTheme="minorHAnsi" w:hAnsiTheme="minorHAnsi" w:cstheme="minorBidi"/>
          <w:lang w:val="en-GB" w:eastAsia="fr-FR"/>
        </w:rPr>
        <w:t>.</w:t>
      </w:r>
      <w:r w:rsidR="00C96A17" w:rsidRPr="00323D26">
        <w:rPr>
          <w:rFonts w:asciiTheme="minorHAnsi" w:hAnsiTheme="minorHAnsi" w:cstheme="minorBidi"/>
          <w:lang w:val="en-GB" w:eastAsia="fr-FR"/>
        </w:rPr>
        <w:t>FAST</w:t>
      </w:r>
      <w:proofErr w:type="gramEnd"/>
      <w:r w:rsidR="004D78E8" w:rsidRPr="00323D26">
        <w:rPr>
          <w:rFonts w:asciiTheme="minorHAnsi" w:hAnsiTheme="minorHAnsi" w:cstheme="minorBidi"/>
          <w:lang w:val="en-GB" w:eastAsia="fr-FR"/>
        </w:rPr>
        <w:t>.</w:t>
      </w:r>
      <w:r w:rsidR="005D69EF">
        <w:rPr>
          <w:rFonts w:asciiTheme="minorHAnsi" w:hAnsiTheme="minorHAnsi" w:cstheme="minorBidi"/>
          <w:lang w:val="en-GB" w:eastAsia="fr-FR"/>
        </w:rPr>
        <w:t xml:space="preserve"> Here sustainability refers to the ability </w:t>
      </w:r>
      <w:r w:rsidR="00170F1A">
        <w:rPr>
          <w:rFonts w:asciiTheme="minorHAnsi" w:hAnsiTheme="minorHAnsi" w:cstheme="minorBidi"/>
          <w:lang w:val="en-GB" w:eastAsia="fr-FR"/>
        </w:rPr>
        <w:t xml:space="preserve">in </w:t>
      </w:r>
      <w:r w:rsidR="00C96A17" w:rsidRPr="00323D26">
        <w:rPr>
          <w:rFonts w:asciiTheme="minorHAnsi" w:hAnsiTheme="minorHAnsi" w:cstheme="minorBidi"/>
          <w:lang w:val="en-GB" w:eastAsia="fr-FR"/>
        </w:rPr>
        <w:t>I</w:t>
      </w:r>
      <w:r w:rsidR="00C96A17">
        <w:rPr>
          <w:rFonts w:asciiTheme="minorHAnsi" w:hAnsiTheme="minorHAnsi" w:cstheme="minorBidi"/>
          <w:lang w:val="en-GB" w:eastAsia="fr-FR"/>
        </w:rPr>
        <w:t>.</w:t>
      </w:r>
      <w:r w:rsidR="00C96A17" w:rsidRPr="00323D26">
        <w:rPr>
          <w:rFonts w:asciiTheme="minorHAnsi" w:hAnsiTheme="minorHAnsi" w:cstheme="minorBidi"/>
          <w:lang w:val="en-GB" w:eastAsia="fr-FR"/>
        </w:rPr>
        <w:t xml:space="preserve">FAST </w:t>
      </w:r>
      <w:r w:rsidR="005D69EF">
        <w:rPr>
          <w:rFonts w:asciiTheme="minorHAnsi" w:hAnsiTheme="minorHAnsi" w:cstheme="minorBidi"/>
          <w:lang w:val="en-GB" w:eastAsia="fr-FR"/>
        </w:rPr>
        <w:t xml:space="preserve">of developing technology that </w:t>
      </w:r>
      <w:r w:rsidR="00182443">
        <w:rPr>
          <w:rFonts w:asciiTheme="minorHAnsi" w:hAnsiTheme="minorHAnsi" w:cstheme="minorBidi"/>
          <w:lang w:val="en-GB" w:eastAsia="fr-FR"/>
        </w:rPr>
        <w:t>does not compromise the commitments taken by European Commission (</w:t>
      </w:r>
      <w:hyperlink r:id="rId7" w:history="1">
        <w:r w:rsidR="00182443" w:rsidRPr="00182443">
          <w:rPr>
            <w:rStyle w:val="Lienhypertexte"/>
            <w:rFonts w:asciiTheme="minorHAnsi" w:hAnsiTheme="minorHAnsi" w:cstheme="minorBidi"/>
            <w:lang w:val="en-GB" w:eastAsia="fr-FR"/>
          </w:rPr>
          <w:t>EU Green Deal</w:t>
        </w:r>
      </w:hyperlink>
      <w:r w:rsidR="00182443">
        <w:rPr>
          <w:rFonts w:asciiTheme="minorHAnsi" w:hAnsiTheme="minorHAnsi" w:cstheme="minorBidi"/>
          <w:lang w:val="en-GB" w:eastAsia="fr-FR"/>
        </w:rPr>
        <w:t xml:space="preserve">) and by its Member States. </w:t>
      </w:r>
      <w:r w:rsidR="00717AD4">
        <w:rPr>
          <w:rFonts w:asciiTheme="minorHAnsi" w:hAnsiTheme="minorHAnsi" w:cstheme="minorBidi"/>
          <w:lang w:val="en-GB" w:eastAsia="fr-FR"/>
        </w:rPr>
        <w:t xml:space="preserve">Therefore </w:t>
      </w:r>
      <w:r w:rsidR="004D78E8" w:rsidRPr="00323D26">
        <w:rPr>
          <w:rFonts w:asciiTheme="minorHAnsi" w:hAnsiTheme="minorHAnsi" w:cstheme="minorBidi"/>
          <w:lang w:val="en-GB" w:eastAsia="fr-FR"/>
        </w:rPr>
        <w:t>IIF seeks all technologies capable of advance the status-of-art of the</w:t>
      </w:r>
      <w:r w:rsidR="00D86BA1">
        <w:rPr>
          <w:rFonts w:asciiTheme="minorHAnsi" w:hAnsiTheme="minorHAnsi" w:cstheme="minorBidi"/>
          <w:lang w:val="en-GB" w:eastAsia="fr-FR"/>
        </w:rPr>
        <w:t xml:space="preserve"> related</w:t>
      </w:r>
      <w:r w:rsidR="004D78E8" w:rsidRPr="00323D26">
        <w:rPr>
          <w:rFonts w:asciiTheme="minorHAnsi" w:hAnsiTheme="minorHAnsi" w:cstheme="minorBidi"/>
          <w:lang w:val="en-GB" w:eastAsia="fr-FR"/>
        </w:rPr>
        <w:t xml:space="preserve"> </w:t>
      </w:r>
      <w:proofErr w:type="gramStart"/>
      <w:r w:rsidR="00C96A17" w:rsidRPr="00323D26">
        <w:rPr>
          <w:rFonts w:asciiTheme="minorHAnsi" w:hAnsiTheme="minorHAnsi" w:cstheme="minorBidi"/>
          <w:lang w:val="en-GB" w:eastAsia="fr-FR"/>
        </w:rPr>
        <w:t>I</w:t>
      </w:r>
      <w:r w:rsidR="00C96A17">
        <w:rPr>
          <w:rFonts w:asciiTheme="minorHAnsi" w:hAnsiTheme="minorHAnsi" w:cstheme="minorBidi"/>
          <w:lang w:val="en-GB" w:eastAsia="fr-FR"/>
        </w:rPr>
        <w:t>.</w:t>
      </w:r>
      <w:r w:rsidR="00C96A17" w:rsidRPr="00323D26">
        <w:rPr>
          <w:rFonts w:asciiTheme="minorHAnsi" w:hAnsiTheme="minorHAnsi" w:cstheme="minorBidi"/>
          <w:lang w:val="en-GB" w:eastAsia="fr-FR"/>
        </w:rPr>
        <w:t>FAST</w:t>
      </w:r>
      <w:proofErr w:type="gramEnd"/>
      <w:r w:rsidR="00C96A17" w:rsidRPr="00323D26">
        <w:rPr>
          <w:rFonts w:asciiTheme="minorHAnsi" w:hAnsiTheme="minorHAnsi" w:cstheme="minorBidi"/>
          <w:lang w:val="en-GB" w:eastAsia="fr-FR"/>
        </w:rPr>
        <w:t xml:space="preserve"> </w:t>
      </w:r>
      <w:r w:rsidR="00D86BA1">
        <w:rPr>
          <w:rFonts w:asciiTheme="minorHAnsi" w:hAnsiTheme="minorHAnsi" w:cstheme="minorBidi"/>
          <w:lang w:val="en-GB" w:eastAsia="fr-FR"/>
        </w:rPr>
        <w:t xml:space="preserve">thematic areas </w:t>
      </w:r>
      <w:r w:rsidR="004D78E8" w:rsidRPr="00323D26">
        <w:rPr>
          <w:rFonts w:asciiTheme="minorHAnsi" w:hAnsiTheme="minorHAnsi" w:cstheme="minorBidi"/>
          <w:lang w:val="en-GB" w:eastAsia="fr-FR"/>
        </w:rPr>
        <w:t xml:space="preserve">and at the same time able to address the </w:t>
      </w:r>
      <w:r w:rsidR="006B1818" w:rsidRPr="00323D26">
        <w:rPr>
          <w:rFonts w:asciiTheme="minorHAnsi" w:hAnsiTheme="minorHAnsi" w:cstheme="minorBidi"/>
          <w:lang w:val="en-GB" w:eastAsia="fr-FR"/>
        </w:rPr>
        <w:t>challenge of environmental protection</w:t>
      </w:r>
      <w:r w:rsidR="009203D8">
        <w:rPr>
          <w:rFonts w:asciiTheme="minorHAnsi" w:hAnsiTheme="minorHAnsi" w:cstheme="minorBidi"/>
          <w:lang w:val="en-GB" w:eastAsia="fr-FR"/>
        </w:rPr>
        <w:t xml:space="preserve"> which is top of all technological agenda in these days</w:t>
      </w:r>
      <w:r w:rsidR="006B1818" w:rsidRPr="00323D26">
        <w:rPr>
          <w:rFonts w:asciiTheme="minorHAnsi" w:hAnsiTheme="minorHAnsi" w:cstheme="minorBidi"/>
          <w:lang w:val="en-GB" w:eastAsia="fr-FR"/>
        </w:rPr>
        <w:t xml:space="preserve">. </w:t>
      </w:r>
      <w:r w:rsidR="00D86BA1">
        <w:rPr>
          <w:rFonts w:asciiTheme="minorHAnsi" w:hAnsiTheme="minorHAnsi" w:cstheme="minorBidi"/>
          <w:lang w:val="en-GB" w:eastAsia="fr-FR"/>
        </w:rPr>
        <w:t xml:space="preserve">The </w:t>
      </w:r>
      <w:proofErr w:type="gramStart"/>
      <w:r w:rsidR="00C96A17" w:rsidRPr="00323D26">
        <w:rPr>
          <w:rFonts w:asciiTheme="minorHAnsi" w:hAnsiTheme="minorHAnsi" w:cstheme="minorBidi"/>
          <w:lang w:val="en-GB" w:eastAsia="fr-FR"/>
        </w:rPr>
        <w:t>I</w:t>
      </w:r>
      <w:r w:rsidR="00C96A17">
        <w:rPr>
          <w:rFonts w:asciiTheme="minorHAnsi" w:hAnsiTheme="minorHAnsi" w:cstheme="minorBidi"/>
          <w:lang w:val="en-GB" w:eastAsia="fr-FR"/>
        </w:rPr>
        <w:t>.</w:t>
      </w:r>
      <w:r w:rsidR="00C96A17" w:rsidRPr="00323D26">
        <w:rPr>
          <w:rFonts w:asciiTheme="minorHAnsi" w:hAnsiTheme="minorHAnsi" w:cstheme="minorBidi"/>
          <w:lang w:val="en-GB" w:eastAsia="fr-FR"/>
        </w:rPr>
        <w:t>FAST</w:t>
      </w:r>
      <w:proofErr w:type="gramEnd"/>
      <w:r w:rsidR="00C96A17" w:rsidRPr="00323D26">
        <w:rPr>
          <w:rFonts w:asciiTheme="minorHAnsi" w:hAnsiTheme="minorHAnsi" w:cstheme="minorBidi"/>
          <w:lang w:val="en-GB" w:eastAsia="fr-FR"/>
        </w:rPr>
        <w:t xml:space="preserve"> </w:t>
      </w:r>
      <w:r w:rsidR="00D86BA1">
        <w:rPr>
          <w:rFonts w:asciiTheme="minorHAnsi" w:hAnsiTheme="minorHAnsi" w:cstheme="minorBidi"/>
          <w:lang w:val="en-GB" w:eastAsia="fr-FR"/>
        </w:rPr>
        <w:t xml:space="preserve">thematic areas </w:t>
      </w:r>
      <w:r w:rsidR="006E5886">
        <w:rPr>
          <w:rFonts w:asciiTheme="minorHAnsi" w:hAnsiTheme="minorHAnsi" w:cstheme="minorBidi"/>
          <w:lang w:val="en-GB" w:eastAsia="fr-FR"/>
        </w:rPr>
        <w:t>p</w:t>
      </w:r>
      <w:r w:rsidR="006B1818" w:rsidRPr="00323D26">
        <w:rPr>
          <w:rFonts w:asciiTheme="minorHAnsi" w:hAnsiTheme="minorHAnsi" w:cstheme="minorBidi"/>
          <w:lang w:val="en-GB" w:eastAsia="fr-FR"/>
        </w:rPr>
        <w:t>otential</w:t>
      </w:r>
      <w:r w:rsidR="006E5886">
        <w:rPr>
          <w:rFonts w:asciiTheme="minorHAnsi" w:hAnsiTheme="minorHAnsi" w:cstheme="minorBidi"/>
          <w:lang w:val="en-GB" w:eastAsia="fr-FR"/>
        </w:rPr>
        <w:t>ly of</w:t>
      </w:r>
      <w:r w:rsidR="006B1818" w:rsidRPr="00323D26">
        <w:rPr>
          <w:rFonts w:asciiTheme="minorHAnsi" w:hAnsiTheme="minorHAnsi" w:cstheme="minorBidi"/>
          <w:lang w:val="en-GB" w:eastAsia="fr-FR"/>
        </w:rPr>
        <w:t xml:space="preserve"> interests include:</w:t>
      </w:r>
    </w:p>
    <w:p w14:paraId="5E70CEB3" w14:textId="77777777" w:rsidR="00D86BA1" w:rsidRPr="006E5886" w:rsidRDefault="00D86BA1" w:rsidP="00D86BA1">
      <w:pPr>
        <w:pStyle w:val="text-align-justify"/>
        <w:numPr>
          <w:ilvl w:val="0"/>
          <w:numId w:val="15"/>
        </w:numPr>
        <w:spacing w:line="375" w:lineRule="atLeast"/>
        <w:ind w:left="1020"/>
        <w:jc w:val="both"/>
        <w:rPr>
          <w:rFonts w:asciiTheme="minorHAnsi" w:hAnsiTheme="minorHAnsi" w:cstheme="minorBidi"/>
          <w:lang w:val="en-GB" w:eastAsia="fr-FR"/>
        </w:rPr>
      </w:pPr>
      <w:r w:rsidRPr="006E5886">
        <w:rPr>
          <w:rFonts w:asciiTheme="minorHAnsi" w:hAnsiTheme="minorHAnsi" w:cstheme="minorBidi"/>
          <w:lang w:val="en-GB" w:eastAsia="fr-FR"/>
        </w:rPr>
        <w:t>Novel particle accelerators concepts and technologies</w:t>
      </w:r>
    </w:p>
    <w:p w14:paraId="28B68CAF" w14:textId="77777777" w:rsidR="00D86BA1" w:rsidRPr="006E5886" w:rsidRDefault="00D86BA1" w:rsidP="00D86BA1">
      <w:pPr>
        <w:pStyle w:val="text-align-justify"/>
        <w:numPr>
          <w:ilvl w:val="0"/>
          <w:numId w:val="15"/>
        </w:numPr>
        <w:spacing w:line="375" w:lineRule="atLeast"/>
        <w:ind w:left="1020"/>
        <w:jc w:val="both"/>
        <w:rPr>
          <w:rFonts w:asciiTheme="minorHAnsi" w:hAnsiTheme="minorHAnsi" w:cstheme="minorBidi"/>
          <w:lang w:val="en-GB" w:eastAsia="fr-FR"/>
        </w:rPr>
      </w:pPr>
      <w:r w:rsidRPr="006E5886">
        <w:rPr>
          <w:rFonts w:asciiTheme="minorHAnsi" w:hAnsiTheme="minorHAnsi" w:cstheme="minorBidi"/>
          <w:lang w:val="en-GB" w:eastAsia="fr-FR"/>
        </w:rPr>
        <w:t>High brightness accelerators for light sources</w:t>
      </w:r>
    </w:p>
    <w:p w14:paraId="7E3FDF60" w14:textId="77777777" w:rsidR="00D86BA1" w:rsidRPr="006E5886" w:rsidRDefault="00D86BA1" w:rsidP="00D86BA1">
      <w:pPr>
        <w:pStyle w:val="text-align-justify"/>
        <w:numPr>
          <w:ilvl w:val="0"/>
          <w:numId w:val="15"/>
        </w:numPr>
        <w:spacing w:line="375" w:lineRule="atLeast"/>
        <w:ind w:left="1020"/>
        <w:jc w:val="both"/>
        <w:rPr>
          <w:rFonts w:asciiTheme="minorHAnsi" w:hAnsiTheme="minorHAnsi" w:cstheme="minorBidi"/>
          <w:lang w:val="en-GB" w:eastAsia="fr-FR"/>
        </w:rPr>
      </w:pPr>
      <w:r w:rsidRPr="006E5886">
        <w:rPr>
          <w:rFonts w:asciiTheme="minorHAnsi" w:hAnsiTheme="minorHAnsi" w:cstheme="minorBidi"/>
          <w:lang w:val="en-GB" w:eastAsia="fr-FR"/>
        </w:rPr>
        <w:t>Innovative superconducting magnets</w:t>
      </w:r>
    </w:p>
    <w:p w14:paraId="736962DA" w14:textId="77777777" w:rsidR="00D86BA1" w:rsidRPr="006E5886" w:rsidRDefault="00D86BA1" w:rsidP="00D86BA1">
      <w:pPr>
        <w:pStyle w:val="text-align-justify"/>
        <w:numPr>
          <w:ilvl w:val="0"/>
          <w:numId w:val="15"/>
        </w:numPr>
        <w:spacing w:line="375" w:lineRule="atLeast"/>
        <w:ind w:left="1020"/>
        <w:jc w:val="both"/>
        <w:rPr>
          <w:rFonts w:asciiTheme="minorHAnsi" w:hAnsiTheme="minorHAnsi" w:cstheme="minorBidi"/>
          <w:lang w:val="en-GB" w:eastAsia="fr-FR"/>
        </w:rPr>
      </w:pPr>
      <w:r w:rsidRPr="006E5886">
        <w:rPr>
          <w:rFonts w:asciiTheme="minorHAnsi" w:hAnsiTheme="minorHAnsi" w:cstheme="minorBidi"/>
          <w:lang w:val="en-GB" w:eastAsia="fr-FR"/>
        </w:rPr>
        <w:t>Innovative superconducting thin film coated cavities</w:t>
      </w:r>
    </w:p>
    <w:p w14:paraId="2D024480" w14:textId="77777777" w:rsidR="00D86BA1" w:rsidRPr="006E5886" w:rsidRDefault="00D86BA1" w:rsidP="00D86BA1">
      <w:pPr>
        <w:pStyle w:val="text-align-justify"/>
        <w:numPr>
          <w:ilvl w:val="0"/>
          <w:numId w:val="15"/>
        </w:numPr>
        <w:spacing w:line="375" w:lineRule="atLeast"/>
        <w:ind w:left="1020"/>
        <w:jc w:val="both"/>
        <w:rPr>
          <w:rFonts w:asciiTheme="minorHAnsi" w:hAnsiTheme="minorHAnsi" w:cstheme="minorBidi"/>
          <w:lang w:val="en-GB" w:eastAsia="fr-FR"/>
        </w:rPr>
      </w:pPr>
      <w:r w:rsidRPr="006E5886">
        <w:rPr>
          <w:rFonts w:asciiTheme="minorHAnsi" w:hAnsiTheme="minorHAnsi" w:cstheme="minorBidi"/>
          <w:lang w:val="en-GB" w:eastAsia="fr-FR"/>
        </w:rPr>
        <w:t>Advanced accelerator technologies and materials</w:t>
      </w:r>
    </w:p>
    <w:p w14:paraId="4B0AAD5A" w14:textId="77777777" w:rsidR="00D86BA1" w:rsidRPr="006E5886" w:rsidRDefault="00D86BA1" w:rsidP="00D86BA1">
      <w:pPr>
        <w:pStyle w:val="text-align-justify"/>
        <w:numPr>
          <w:ilvl w:val="0"/>
          <w:numId w:val="15"/>
        </w:numPr>
        <w:spacing w:line="375" w:lineRule="atLeast"/>
        <w:ind w:left="1020"/>
        <w:jc w:val="both"/>
        <w:rPr>
          <w:rFonts w:asciiTheme="minorHAnsi" w:hAnsiTheme="minorHAnsi" w:cstheme="minorBidi"/>
          <w:lang w:val="en-GB" w:eastAsia="fr-FR"/>
        </w:rPr>
      </w:pPr>
      <w:r w:rsidRPr="006E5886">
        <w:rPr>
          <w:rFonts w:asciiTheme="minorHAnsi" w:hAnsiTheme="minorHAnsi" w:cstheme="minorBidi"/>
          <w:lang w:val="en-GB" w:eastAsia="fr-FR"/>
        </w:rPr>
        <w:t>Sustainable concepts and technologies</w:t>
      </w:r>
    </w:p>
    <w:p w14:paraId="73A94124" w14:textId="77777777" w:rsidR="00D86BA1" w:rsidRPr="006E5886" w:rsidRDefault="00D86BA1" w:rsidP="00D86BA1">
      <w:pPr>
        <w:pStyle w:val="text-align-justify"/>
        <w:numPr>
          <w:ilvl w:val="0"/>
          <w:numId w:val="15"/>
        </w:numPr>
        <w:spacing w:line="375" w:lineRule="atLeast"/>
        <w:ind w:left="1020"/>
        <w:jc w:val="both"/>
        <w:rPr>
          <w:rFonts w:asciiTheme="minorHAnsi" w:hAnsiTheme="minorHAnsi" w:cstheme="minorBidi"/>
          <w:lang w:val="en-GB" w:eastAsia="fr-FR"/>
        </w:rPr>
      </w:pPr>
      <w:r w:rsidRPr="006E5886">
        <w:rPr>
          <w:rFonts w:asciiTheme="minorHAnsi" w:hAnsiTheme="minorHAnsi" w:cstheme="minorBidi"/>
          <w:lang w:val="en-GB" w:eastAsia="fr-FR"/>
        </w:rPr>
        <w:t>Societal applications</w:t>
      </w:r>
    </w:p>
    <w:p w14:paraId="4799476B" w14:textId="6997EBB9" w:rsidR="002773D8" w:rsidRPr="006E5886" w:rsidRDefault="00D86BA1" w:rsidP="006E5886">
      <w:pPr>
        <w:pStyle w:val="text-align-justify"/>
        <w:numPr>
          <w:ilvl w:val="0"/>
          <w:numId w:val="15"/>
        </w:numPr>
        <w:spacing w:line="375" w:lineRule="atLeast"/>
        <w:ind w:left="1020"/>
        <w:jc w:val="both"/>
        <w:rPr>
          <w:rFonts w:ascii="sourcesans-regular" w:hAnsi="sourcesans-regular"/>
          <w:color w:val="292929"/>
        </w:rPr>
      </w:pPr>
      <w:r w:rsidRPr="006E5886">
        <w:rPr>
          <w:rFonts w:asciiTheme="minorHAnsi" w:hAnsiTheme="minorHAnsi" w:cstheme="minorBidi"/>
          <w:lang w:val="en-GB" w:eastAsia="fr-FR"/>
        </w:rPr>
        <w:t>Technology Infrastructure</w:t>
      </w:r>
    </w:p>
    <w:p w14:paraId="13C88877" w14:textId="580626ED" w:rsidR="004D78E8" w:rsidRPr="00323D26" w:rsidRDefault="002773D8" w:rsidP="00323D26">
      <w:pPr>
        <w:spacing w:line="276" w:lineRule="auto"/>
        <w:jc w:val="both"/>
        <w:rPr>
          <w:rFonts w:asciiTheme="minorHAnsi" w:hAnsiTheme="minorHAnsi" w:cstheme="minorBidi"/>
          <w:lang w:val="en-GB" w:eastAsia="fr-FR"/>
        </w:rPr>
      </w:pPr>
      <w:r w:rsidRPr="00323D26">
        <w:rPr>
          <w:rFonts w:asciiTheme="minorHAnsi" w:hAnsiTheme="minorHAnsi" w:cstheme="minorBidi"/>
          <w:lang w:val="en-GB" w:eastAsia="fr-FR"/>
        </w:rPr>
        <w:lastRenderedPageBreak/>
        <w:t>The IIF foresees to work on an idea that will make the innovation and technology transfer potential evident to the market and so secure, for example, a spin-out (seed or venture finance) or licensing opportunity or provide the necessary information to bid for other support.  This often takes small amounts of funds to enable activities essential for preparing a robust business plan</w:t>
      </w:r>
      <w:r w:rsidR="0045100E">
        <w:rPr>
          <w:rFonts w:asciiTheme="minorHAnsi" w:hAnsiTheme="minorHAnsi" w:cstheme="minorBidi"/>
          <w:lang w:val="en-GB" w:eastAsia="fr-FR"/>
        </w:rPr>
        <w:t>.</w:t>
      </w:r>
    </w:p>
    <w:p w14:paraId="4A0D58E9" w14:textId="7F1032E7" w:rsidR="00416773" w:rsidRPr="00323D26" w:rsidRDefault="006701BE" w:rsidP="00323D26">
      <w:pPr>
        <w:spacing w:line="276" w:lineRule="auto"/>
        <w:jc w:val="both"/>
        <w:rPr>
          <w:rFonts w:asciiTheme="minorHAnsi" w:hAnsiTheme="minorHAnsi" w:cstheme="minorBidi"/>
          <w:lang w:val="en-GB" w:eastAsia="fr-FR"/>
        </w:rPr>
      </w:pPr>
      <w:r w:rsidRPr="00323D26">
        <w:rPr>
          <w:rFonts w:asciiTheme="minorHAnsi" w:hAnsiTheme="minorHAnsi" w:cstheme="minorBidi"/>
          <w:lang w:val="en-GB" w:eastAsia="fr-FR"/>
        </w:rPr>
        <w:t>We</w:t>
      </w:r>
      <w:r w:rsidR="007A7143" w:rsidRPr="00323D26">
        <w:rPr>
          <w:rFonts w:asciiTheme="minorHAnsi" w:hAnsiTheme="minorHAnsi" w:cstheme="minorBidi"/>
          <w:lang w:val="en-GB" w:eastAsia="fr-FR"/>
        </w:rPr>
        <w:t xml:space="preserve"> are most interested in deployment-ready technologies, </w:t>
      </w:r>
      <w:r w:rsidRPr="00323D26">
        <w:rPr>
          <w:rFonts w:asciiTheme="minorHAnsi" w:hAnsiTheme="minorHAnsi" w:cstheme="minorBidi"/>
          <w:lang w:val="en-GB" w:eastAsia="fr-FR"/>
        </w:rPr>
        <w:t xml:space="preserve">but </w:t>
      </w:r>
      <w:r w:rsidR="007A7143" w:rsidRPr="00323D26">
        <w:rPr>
          <w:rFonts w:asciiTheme="minorHAnsi" w:hAnsiTheme="minorHAnsi" w:cstheme="minorBidi"/>
          <w:lang w:val="en-GB" w:eastAsia="fr-FR"/>
        </w:rPr>
        <w:t>we will consider promising approaches of technical maturities</w:t>
      </w:r>
      <w:r w:rsidRPr="00323D26">
        <w:rPr>
          <w:rFonts w:asciiTheme="minorHAnsi" w:hAnsiTheme="minorHAnsi" w:cstheme="minorBidi"/>
          <w:lang w:val="en-GB" w:eastAsia="fr-FR"/>
        </w:rPr>
        <w:t xml:space="preserve"> till TL</w:t>
      </w:r>
      <w:r w:rsidR="007C2C50">
        <w:rPr>
          <w:rFonts w:asciiTheme="minorHAnsi" w:hAnsiTheme="minorHAnsi" w:cstheme="minorBidi"/>
          <w:lang w:val="en-GB" w:eastAsia="fr-FR"/>
        </w:rPr>
        <w:t>4 (validated in laboratory)</w:t>
      </w:r>
      <w:r w:rsidR="007A7143" w:rsidRPr="00323D26">
        <w:rPr>
          <w:rFonts w:asciiTheme="minorHAnsi" w:hAnsiTheme="minorHAnsi" w:cstheme="minorBidi"/>
          <w:lang w:val="en-GB" w:eastAsia="fr-FR"/>
        </w:rPr>
        <w:t>. We will facilitate contact and interactions between IFAST</w:t>
      </w:r>
      <w:r w:rsidR="00416773" w:rsidRPr="00323D26">
        <w:rPr>
          <w:rFonts w:asciiTheme="minorHAnsi" w:hAnsiTheme="minorHAnsi" w:cstheme="minorBidi"/>
          <w:lang w:val="en-GB" w:eastAsia="fr-FR"/>
        </w:rPr>
        <w:t xml:space="preserve"> partners</w:t>
      </w:r>
      <w:r w:rsidR="007A7143" w:rsidRPr="00323D26">
        <w:rPr>
          <w:rFonts w:asciiTheme="minorHAnsi" w:hAnsiTheme="minorHAnsi" w:cstheme="minorBidi"/>
          <w:lang w:val="en-GB" w:eastAsia="fr-FR"/>
        </w:rPr>
        <w:t xml:space="preserve"> and active researchers or technology developers in the </w:t>
      </w:r>
      <w:r w:rsidR="00416773" w:rsidRPr="00323D26">
        <w:rPr>
          <w:rFonts w:asciiTheme="minorHAnsi" w:hAnsiTheme="minorHAnsi" w:cstheme="minorBidi"/>
          <w:lang w:val="en-GB" w:eastAsia="fr-FR"/>
        </w:rPr>
        <w:t xml:space="preserve">community network. </w:t>
      </w:r>
      <w:r w:rsidR="007A7143" w:rsidRPr="00323D26">
        <w:rPr>
          <w:rFonts w:asciiTheme="minorHAnsi" w:hAnsiTheme="minorHAnsi" w:cstheme="minorBidi"/>
          <w:lang w:val="en-GB" w:eastAsia="fr-FR"/>
        </w:rPr>
        <w:t xml:space="preserve"> </w:t>
      </w:r>
    </w:p>
    <w:p w14:paraId="1A8D035E" w14:textId="1715009F" w:rsidR="007A7143" w:rsidRDefault="007A7143" w:rsidP="00323D26">
      <w:pPr>
        <w:spacing w:line="276" w:lineRule="auto"/>
        <w:jc w:val="both"/>
        <w:rPr>
          <w:rFonts w:asciiTheme="minorHAnsi" w:hAnsiTheme="minorHAnsi" w:cstheme="minorBidi"/>
          <w:lang w:val="en-GB" w:eastAsia="fr-FR"/>
        </w:rPr>
      </w:pPr>
      <w:r w:rsidRPr="00323D26">
        <w:rPr>
          <w:rFonts w:asciiTheme="minorHAnsi" w:hAnsiTheme="minorHAnsi" w:cstheme="minorBidi"/>
          <w:lang w:val="en-GB" w:eastAsia="fr-FR"/>
        </w:rPr>
        <w:t xml:space="preserve">We are interested in submissions and novel concepts from </w:t>
      </w:r>
      <w:r w:rsidR="00416773" w:rsidRPr="00323D26">
        <w:rPr>
          <w:rFonts w:asciiTheme="minorHAnsi" w:hAnsiTheme="minorHAnsi" w:cstheme="minorBidi"/>
          <w:lang w:val="en-GB" w:eastAsia="fr-FR"/>
        </w:rPr>
        <w:t xml:space="preserve">all </w:t>
      </w:r>
      <w:r w:rsidRPr="00323D26">
        <w:rPr>
          <w:rFonts w:asciiTheme="minorHAnsi" w:hAnsiTheme="minorHAnsi" w:cstheme="minorBidi"/>
          <w:lang w:val="en-GB" w:eastAsia="fr-FR"/>
        </w:rPr>
        <w:t>individuals in academia and research</w:t>
      </w:r>
      <w:r w:rsidR="00416773" w:rsidRPr="00323D26">
        <w:rPr>
          <w:rFonts w:asciiTheme="minorHAnsi" w:hAnsiTheme="minorHAnsi" w:cstheme="minorBidi"/>
          <w:lang w:val="en-GB" w:eastAsia="fr-FR"/>
        </w:rPr>
        <w:t xml:space="preserve">, provided they are </w:t>
      </w:r>
      <w:proofErr w:type="gramStart"/>
      <w:r w:rsidR="00C96A17" w:rsidRPr="00323D26">
        <w:rPr>
          <w:rFonts w:asciiTheme="minorHAnsi" w:hAnsiTheme="minorHAnsi" w:cstheme="minorBidi"/>
          <w:lang w:val="en-GB" w:eastAsia="fr-FR"/>
        </w:rPr>
        <w:t>I</w:t>
      </w:r>
      <w:r w:rsidR="00C96A17">
        <w:rPr>
          <w:rFonts w:asciiTheme="minorHAnsi" w:hAnsiTheme="minorHAnsi" w:cstheme="minorBidi"/>
          <w:lang w:val="en-GB" w:eastAsia="fr-FR"/>
        </w:rPr>
        <w:t>.</w:t>
      </w:r>
      <w:r w:rsidR="00C96A17" w:rsidRPr="00323D26">
        <w:rPr>
          <w:rFonts w:asciiTheme="minorHAnsi" w:hAnsiTheme="minorHAnsi" w:cstheme="minorBidi"/>
          <w:lang w:val="en-GB" w:eastAsia="fr-FR"/>
        </w:rPr>
        <w:t>FAST</w:t>
      </w:r>
      <w:proofErr w:type="gramEnd"/>
      <w:r w:rsidR="00C96A17" w:rsidRPr="00323D26">
        <w:rPr>
          <w:rFonts w:asciiTheme="minorHAnsi" w:hAnsiTheme="minorHAnsi" w:cstheme="minorBidi"/>
          <w:lang w:val="en-GB" w:eastAsia="fr-FR"/>
        </w:rPr>
        <w:t xml:space="preserve"> </w:t>
      </w:r>
      <w:r w:rsidR="00416773" w:rsidRPr="00323D26">
        <w:rPr>
          <w:rFonts w:asciiTheme="minorHAnsi" w:hAnsiTheme="minorHAnsi" w:cstheme="minorBidi"/>
          <w:lang w:val="en-GB" w:eastAsia="fr-FR"/>
        </w:rPr>
        <w:t xml:space="preserve">beneficiaries or can team with at least </w:t>
      </w:r>
      <w:r w:rsidR="004F235F">
        <w:rPr>
          <w:rFonts w:asciiTheme="minorHAnsi" w:hAnsiTheme="minorHAnsi" w:cstheme="minorBidi"/>
          <w:lang w:val="en-GB" w:eastAsia="fr-FR"/>
        </w:rPr>
        <w:t>one</w:t>
      </w:r>
      <w:r w:rsidR="00416773" w:rsidRPr="00323D26">
        <w:rPr>
          <w:rFonts w:asciiTheme="minorHAnsi" w:hAnsiTheme="minorHAnsi" w:cstheme="minorBidi"/>
          <w:lang w:val="en-GB" w:eastAsia="fr-FR"/>
        </w:rPr>
        <w:t xml:space="preserve"> </w:t>
      </w:r>
      <w:r w:rsidR="00C96A17" w:rsidRPr="00323D26">
        <w:rPr>
          <w:rFonts w:asciiTheme="minorHAnsi" w:hAnsiTheme="minorHAnsi" w:cstheme="minorBidi"/>
          <w:lang w:val="en-GB" w:eastAsia="fr-FR"/>
        </w:rPr>
        <w:t>I</w:t>
      </w:r>
      <w:r w:rsidR="00C96A17">
        <w:rPr>
          <w:rFonts w:asciiTheme="minorHAnsi" w:hAnsiTheme="minorHAnsi" w:cstheme="minorBidi"/>
          <w:lang w:val="en-GB" w:eastAsia="fr-FR"/>
        </w:rPr>
        <w:t>.</w:t>
      </w:r>
      <w:r w:rsidR="00C96A17" w:rsidRPr="00323D26">
        <w:rPr>
          <w:rFonts w:asciiTheme="minorHAnsi" w:hAnsiTheme="minorHAnsi" w:cstheme="minorBidi"/>
          <w:lang w:val="en-GB" w:eastAsia="fr-FR"/>
        </w:rPr>
        <w:t xml:space="preserve">FAST </w:t>
      </w:r>
      <w:r w:rsidR="002773D8" w:rsidRPr="00323D26">
        <w:rPr>
          <w:rFonts w:asciiTheme="minorHAnsi" w:hAnsiTheme="minorHAnsi" w:cstheme="minorBidi"/>
          <w:lang w:val="en-GB" w:eastAsia="fr-FR"/>
        </w:rPr>
        <w:t>beneficiar</w:t>
      </w:r>
      <w:r w:rsidR="004F235F">
        <w:rPr>
          <w:rFonts w:asciiTheme="minorHAnsi" w:hAnsiTheme="minorHAnsi" w:cstheme="minorBidi"/>
          <w:lang w:val="en-GB" w:eastAsia="fr-FR"/>
        </w:rPr>
        <w:t>y</w:t>
      </w:r>
      <w:r w:rsidR="00416773" w:rsidRPr="00323D26">
        <w:rPr>
          <w:rFonts w:asciiTheme="minorHAnsi" w:hAnsiTheme="minorHAnsi" w:cstheme="minorBidi"/>
          <w:lang w:val="en-GB" w:eastAsia="fr-FR"/>
        </w:rPr>
        <w:t>.</w:t>
      </w:r>
    </w:p>
    <w:p w14:paraId="1BC58A63" w14:textId="77777777" w:rsidR="00C96A17" w:rsidRPr="00323D26" w:rsidRDefault="00C96A17" w:rsidP="00323D26">
      <w:pPr>
        <w:spacing w:line="276" w:lineRule="auto"/>
        <w:jc w:val="both"/>
        <w:rPr>
          <w:rFonts w:asciiTheme="minorHAnsi" w:hAnsiTheme="minorHAnsi" w:cstheme="minorBidi"/>
          <w:lang w:val="en-GB" w:eastAsia="fr-FR"/>
        </w:rPr>
      </w:pPr>
    </w:p>
    <w:p w14:paraId="45C58F67" w14:textId="77777777" w:rsidR="00C96A17" w:rsidRDefault="00356250" w:rsidP="00323D26">
      <w:pPr>
        <w:spacing w:line="276" w:lineRule="auto"/>
        <w:jc w:val="both"/>
        <w:rPr>
          <w:rFonts w:asciiTheme="minorHAnsi" w:hAnsiTheme="minorHAnsi" w:cstheme="minorBidi"/>
          <w:lang w:val="en-GB" w:eastAsia="fr-FR"/>
        </w:rPr>
      </w:pPr>
      <w:r w:rsidRPr="00323D26">
        <w:rPr>
          <w:rFonts w:asciiTheme="minorHAnsi" w:hAnsiTheme="minorHAnsi" w:cstheme="minorBidi"/>
          <w:lang w:val="en-GB" w:eastAsia="fr-FR"/>
        </w:rPr>
        <w:t>The idea or concept must have a clear potential for commercial application and sometimes a background patent will have been filed, although this is not a requirement and may not always be applicable. Applicants should include an explanation of how they plan to manage IP in the project.</w:t>
      </w:r>
    </w:p>
    <w:p w14:paraId="7DB7E10E" w14:textId="77777777" w:rsidR="00C96A17" w:rsidRPr="00C96A17" w:rsidRDefault="00C96A17" w:rsidP="00323D26">
      <w:pPr>
        <w:spacing w:line="276" w:lineRule="auto"/>
        <w:jc w:val="both"/>
        <w:rPr>
          <w:rStyle w:val="Indent3"/>
          <w:rFonts w:asciiTheme="minorHAnsi" w:hAnsiTheme="minorHAnsi"/>
          <w:szCs w:val="22"/>
        </w:rPr>
      </w:pPr>
    </w:p>
    <w:p w14:paraId="4C510A12" w14:textId="471B4F24" w:rsidR="00356250" w:rsidRPr="00C96A17" w:rsidRDefault="00356250" w:rsidP="00323D26">
      <w:pPr>
        <w:spacing w:line="276" w:lineRule="auto"/>
        <w:jc w:val="both"/>
        <w:rPr>
          <w:rStyle w:val="Indent3"/>
          <w:rFonts w:asciiTheme="minorHAnsi" w:hAnsiTheme="minorHAnsi" w:cstheme="minorBidi"/>
          <w:spacing w:val="0"/>
          <w:lang w:val="en-GB" w:eastAsia="fr-FR"/>
        </w:rPr>
      </w:pPr>
      <w:r w:rsidRPr="007C2C50">
        <w:rPr>
          <w:rStyle w:val="Indent3"/>
          <w:rFonts w:asciiTheme="minorHAnsi" w:hAnsiTheme="minorHAnsi"/>
          <w:b/>
          <w:szCs w:val="22"/>
        </w:rPr>
        <w:t xml:space="preserve">The </w:t>
      </w:r>
      <w:r w:rsidR="002773D8" w:rsidRPr="007C2C50">
        <w:rPr>
          <w:rStyle w:val="Indent3"/>
          <w:rFonts w:asciiTheme="minorHAnsi" w:hAnsiTheme="minorHAnsi"/>
          <w:b/>
          <w:szCs w:val="22"/>
        </w:rPr>
        <w:t xml:space="preserve">IIF </w:t>
      </w:r>
      <w:r w:rsidRPr="007C2C50">
        <w:rPr>
          <w:rStyle w:val="Indent3"/>
          <w:rFonts w:asciiTheme="minorHAnsi" w:hAnsiTheme="minorHAnsi"/>
          <w:b/>
          <w:szCs w:val="22"/>
        </w:rPr>
        <w:t>funding can be used for:</w:t>
      </w:r>
    </w:p>
    <w:p w14:paraId="5BFC2FA7" w14:textId="77777777" w:rsidR="00356250" w:rsidRPr="00323D26" w:rsidRDefault="00356250" w:rsidP="00323D26">
      <w:pPr>
        <w:pStyle w:val="Paragraphedeliste"/>
        <w:numPr>
          <w:ilvl w:val="0"/>
          <w:numId w:val="8"/>
        </w:numPr>
        <w:spacing w:line="276" w:lineRule="auto"/>
        <w:jc w:val="both"/>
        <w:rPr>
          <w:rFonts w:cstheme="minorHAnsi"/>
          <w:lang w:val="en-GB" w:eastAsia="fr-FR"/>
        </w:rPr>
      </w:pPr>
      <w:r w:rsidRPr="00323D26">
        <w:rPr>
          <w:rFonts w:cstheme="minorHAnsi"/>
          <w:lang w:val="en-GB" w:eastAsia="fr-FR"/>
        </w:rPr>
        <w:t>Undertaking further scientific and technical development of an idea.</w:t>
      </w:r>
    </w:p>
    <w:p w14:paraId="74BCEEB5" w14:textId="4D1A6391" w:rsidR="00356250" w:rsidRPr="00323D26" w:rsidRDefault="00356250" w:rsidP="00323D26">
      <w:pPr>
        <w:pStyle w:val="Paragraphedeliste"/>
        <w:numPr>
          <w:ilvl w:val="0"/>
          <w:numId w:val="8"/>
        </w:numPr>
        <w:spacing w:line="276" w:lineRule="auto"/>
        <w:jc w:val="both"/>
        <w:rPr>
          <w:rFonts w:eastAsia="Times New Roman" w:cstheme="minorHAnsi"/>
          <w:lang w:val="en-GB" w:eastAsia="fr-FR"/>
        </w:rPr>
      </w:pPr>
      <w:r w:rsidRPr="00323D26">
        <w:rPr>
          <w:rFonts w:eastAsia="Times New Roman" w:cstheme="minorHAnsi"/>
          <w:lang w:val="en-GB" w:eastAsia="fr-FR"/>
        </w:rPr>
        <w:t xml:space="preserve">Improving an intellectual property (IP) position, through for example, supporting further work to exemplify or broaden patent claims. All intellectual property arising from a </w:t>
      </w:r>
      <w:r w:rsidR="006E5886">
        <w:rPr>
          <w:rFonts w:eastAsia="Times New Roman" w:cstheme="minorHAnsi"/>
          <w:lang w:val="en-GB" w:eastAsia="fr-FR"/>
        </w:rPr>
        <w:t xml:space="preserve">project </w:t>
      </w:r>
      <w:r w:rsidRPr="00323D26">
        <w:rPr>
          <w:rFonts w:eastAsia="Times New Roman" w:cstheme="minorHAnsi"/>
          <w:lang w:val="en-GB" w:eastAsia="fr-FR"/>
        </w:rPr>
        <w:t>award will rest with the institution to which the grant is awarded.</w:t>
      </w:r>
      <w:r w:rsidR="002773D8" w:rsidRPr="00323D26">
        <w:rPr>
          <w:rFonts w:eastAsia="Times New Roman" w:cstheme="minorHAnsi"/>
          <w:lang w:val="en-GB" w:eastAsia="fr-FR"/>
        </w:rPr>
        <w:t xml:space="preserve"> </w:t>
      </w:r>
      <w:r w:rsidR="007C2C50">
        <w:rPr>
          <w:rFonts w:eastAsia="Times New Roman" w:cstheme="minorHAnsi"/>
          <w:lang w:val="en-GB" w:eastAsia="fr-FR"/>
        </w:rPr>
        <w:t>Therefore,</w:t>
      </w:r>
      <w:r w:rsidR="002773D8" w:rsidRPr="00323D26">
        <w:rPr>
          <w:rFonts w:eastAsia="Times New Roman" w:cstheme="minorHAnsi"/>
          <w:lang w:val="en-GB" w:eastAsia="fr-FR"/>
        </w:rPr>
        <w:t xml:space="preserve"> the cost for filing patents is not reimbursed by the IIF.</w:t>
      </w:r>
    </w:p>
    <w:p w14:paraId="0F1E9C2E" w14:textId="77777777" w:rsidR="00356250" w:rsidRPr="00323D26" w:rsidRDefault="00356250" w:rsidP="00323D26">
      <w:pPr>
        <w:pStyle w:val="Paragraphedeliste"/>
        <w:numPr>
          <w:ilvl w:val="0"/>
          <w:numId w:val="8"/>
        </w:numPr>
        <w:spacing w:line="276" w:lineRule="auto"/>
        <w:jc w:val="both"/>
        <w:rPr>
          <w:rFonts w:eastAsia="Times New Roman" w:cstheme="minorHAnsi"/>
          <w:lang w:val="en-GB" w:eastAsia="fr-FR"/>
        </w:rPr>
      </w:pPr>
      <w:r w:rsidRPr="00323D26">
        <w:rPr>
          <w:rFonts w:eastAsia="Times New Roman" w:cstheme="minorHAnsi"/>
          <w:lang w:val="en-GB" w:eastAsia="fr-FR"/>
        </w:rPr>
        <w:t>Gaining further information about the market for the new products or process.</w:t>
      </w:r>
    </w:p>
    <w:p w14:paraId="245A3F18" w14:textId="77777777" w:rsidR="00356250" w:rsidRPr="00323D26" w:rsidRDefault="00356250" w:rsidP="00323D26">
      <w:pPr>
        <w:pStyle w:val="Paragraphedeliste"/>
        <w:numPr>
          <w:ilvl w:val="0"/>
          <w:numId w:val="8"/>
        </w:numPr>
        <w:spacing w:line="276" w:lineRule="auto"/>
        <w:jc w:val="both"/>
        <w:rPr>
          <w:rFonts w:cstheme="minorHAnsi"/>
          <w:lang w:val="en-GB" w:eastAsia="fr-FR"/>
        </w:rPr>
      </w:pPr>
      <w:r w:rsidRPr="00323D26">
        <w:rPr>
          <w:rFonts w:cstheme="minorHAnsi"/>
          <w:lang w:val="en-GB" w:eastAsia="fr-FR"/>
        </w:rPr>
        <w:t>Identifying potential licensees or opportunities for joint ventures.</w:t>
      </w:r>
    </w:p>
    <w:p w14:paraId="27E35BE7" w14:textId="77777777" w:rsidR="002773D8" w:rsidRPr="00323D26" w:rsidRDefault="00356250" w:rsidP="00323D26">
      <w:pPr>
        <w:pStyle w:val="Paragraphedeliste"/>
        <w:numPr>
          <w:ilvl w:val="0"/>
          <w:numId w:val="8"/>
        </w:numPr>
        <w:spacing w:line="276" w:lineRule="auto"/>
        <w:jc w:val="both"/>
        <w:rPr>
          <w:rFonts w:cstheme="minorHAnsi"/>
          <w:lang w:val="en-GB" w:eastAsia="fr-FR"/>
        </w:rPr>
      </w:pPr>
      <w:r w:rsidRPr="00323D26">
        <w:rPr>
          <w:rFonts w:cstheme="minorHAnsi"/>
          <w:lang w:val="en-GB" w:eastAsia="fr-FR"/>
        </w:rPr>
        <w:t xml:space="preserve">Whilst other funding* is not a prerequisite, </w:t>
      </w:r>
      <w:r w:rsidR="00FD556E" w:rsidRPr="00323D26">
        <w:rPr>
          <w:rFonts w:cstheme="minorHAnsi"/>
          <w:lang w:val="en-GB" w:eastAsia="fr-FR"/>
        </w:rPr>
        <w:t>IIF</w:t>
      </w:r>
      <w:r w:rsidRPr="00323D26">
        <w:rPr>
          <w:rFonts w:cstheme="minorHAnsi"/>
          <w:lang w:val="en-GB" w:eastAsia="fr-FR"/>
        </w:rPr>
        <w:t xml:space="preserve"> applications which have secured funding from elsewhere e.g. host institution, will be looked upon favorably. </w:t>
      </w:r>
    </w:p>
    <w:p w14:paraId="35333FE8" w14:textId="6DDF3AE5" w:rsidR="00356250" w:rsidRPr="00323D26" w:rsidRDefault="00356250" w:rsidP="00323D26">
      <w:pPr>
        <w:pStyle w:val="Paragraphedeliste"/>
        <w:numPr>
          <w:ilvl w:val="0"/>
          <w:numId w:val="8"/>
        </w:numPr>
        <w:spacing w:line="276" w:lineRule="auto"/>
        <w:jc w:val="both"/>
        <w:rPr>
          <w:rFonts w:cstheme="minorHAnsi"/>
          <w:lang w:val="en-GB" w:eastAsia="fr-FR"/>
        </w:rPr>
      </w:pPr>
      <w:r w:rsidRPr="00323D26">
        <w:rPr>
          <w:rFonts w:cstheme="minorHAnsi"/>
          <w:lang w:val="en-GB" w:eastAsia="fr-FR"/>
        </w:rPr>
        <w:t>N.B. *Funding from third parties must be additional to the funds requested.</w:t>
      </w:r>
    </w:p>
    <w:p w14:paraId="0A276600" w14:textId="77777777" w:rsidR="00356250" w:rsidRPr="00D4152B" w:rsidRDefault="00356250" w:rsidP="00356250">
      <w:pPr>
        <w:pStyle w:val="Default"/>
        <w:tabs>
          <w:tab w:val="left" w:pos="142"/>
          <w:tab w:val="left" w:pos="426"/>
        </w:tabs>
        <w:spacing w:before="14" w:line="276" w:lineRule="auto"/>
        <w:ind w:right="-20"/>
        <w:jc w:val="both"/>
        <w:rPr>
          <w:rStyle w:val="Indent3"/>
          <w:rFonts w:asciiTheme="minorHAnsi" w:eastAsiaTheme="minorEastAsia" w:hAnsiTheme="minorHAnsi" w:cs="Times New Roman"/>
          <w:color w:val="auto"/>
          <w:szCs w:val="22"/>
          <w:lang w:val="en-US" w:eastAsia="en-US"/>
        </w:rPr>
      </w:pPr>
    </w:p>
    <w:p w14:paraId="2480C2C0" w14:textId="2865D51A" w:rsidR="00356250" w:rsidRPr="007C2C50" w:rsidRDefault="002773D8" w:rsidP="007C2C50">
      <w:pPr>
        <w:spacing w:line="276" w:lineRule="auto"/>
        <w:jc w:val="both"/>
        <w:rPr>
          <w:rStyle w:val="Indent3"/>
          <w:rFonts w:asciiTheme="minorHAnsi" w:hAnsiTheme="minorHAnsi"/>
          <w:b/>
          <w:szCs w:val="22"/>
        </w:rPr>
      </w:pPr>
      <w:r w:rsidRPr="007C2C50">
        <w:rPr>
          <w:rStyle w:val="Indent3"/>
          <w:rFonts w:asciiTheme="minorHAnsi" w:hAnsiTheme="minorHAnsi"/>
          <w:b/>
          <w:szCs w:val="22"/>
        </w:rPr>
        <w:t>IIF</w:t>
      </w:r>
      <w:r w:rsidR="00356250" w:rsidRPr="007C2C50">
        <w:rPr>
          <w:rStyle w:val="Indent3"/>
          <w:rFonts w:asciiTheme="minorHAnsi" w:hAnsiTheme="minorHAnsi"/>
          <w:b/>
          <w:szCs w:val="22"/>
        </w:rPr>
        <w:t xml:space="preserve"> funding will specifically not support:</w:t>
      </w:r>
    </w:p>
    <w:p w14:paraId="7ABC14CA" w14:textId="77777777" w:rsidR="00356250" w:rsidRPr="00323D26" w:rsidRDefault="00356250" w:rsidP="00323D26">
      <w:pPr>
        <w:pStyle w:val="Paragraphedeliste"/>
        <w:numPr>
          <w:ilvl w:val="0"/>
          <w:numId w:val="8"/>
        </w:numPr>
        <w:spacing w:line="276" w:lineRule="auto"/>
        <w:jc w:val="both"/>
        <w:rPr>
          <w:rFonts w:cstheme="minorHAnsi"/>
          <w:lang w:val="en-GB" w:eastAsia="fr-FR"/>
        </w:rPr>
      </w:pPr>
      <w:r w:rsidRPr="00D4152B">
        <w:rPr>
          <w:rStyle w:val="Indent3"/>
          <w:rFonts w:cs="Times New Roman"/>
          <w:szCs w:val="22"/>
        </w:rPr>
        <w:t>‘</w:t>
      </w:r>
      <w:r w:rsidRPr="00323D26">
        <w:rPr>
          <w:rFonts w:cstheme="minorHAnsi"/>
          <w:lang w:val="en-GB" w:eastAsia="fr-FR"/>
        </w:rPr>
        <w:t>Blue sky’ research.</w:t>
      </w:r>
    </w:p>
    <w:p w14:paraId="1C768FCF" w14:textId="77777777" w:rsidR="00356250" w:rsidRPr="00323D26" w:rsidRDefault="00356250" w:rsidP="00323D26">
      <w:pPr>
        <w:pStyle w:val="Paragraphedeliste"/>
        <w:numPr>
          <w:ilvl w:val="0"/>
          <w:numId w:val="8"/>
        </w:numPr>
        <w:spacing w:line="276" w:lineRule="auto"/>
        <w:jc w:val="both"/>
        <w:rPr>
          <w:rFonts w:cstheme="minorHAnsi"/>
          <w:lang w:val="en-GB" w:eastAsia="fr-FR"/>
        </w:rPr>
      </w:pPr>
      <w:r w:rsidRPr="00323D26">
        <w:rPr>
          <w:rFonts w:cstheme="minorHAnsi"/>
          <w:lang w:val="en-GB" w:eastAsia="fr-FR"/>
        </w:rPr>
        <w:t>Associated intellectual property costs e.g. patent costs.</w:t>
      </w:r>
    </w:p>
    <w:p w14:paraId="0B77A695" w14:textId="6E22E152" w:rsidR="00356250" w:rsidRDefault="00356250" w:rsidP="00323D26">
      <w:pPr>
        <w:pStyle w:val="Paragraphedeliste"/>
        <w:numPr>
          <w:ilvl w:val="0"/>
          <w:numId w:val="8"/>
        </w:numPr>
        <w:spacing w:line="276" w:lineRule="auto"/>
        <w:jc w:val="both"/>
        <w:rPr>
          <w:rFonts w:cstheme="minorHAnsi"/>
          <w:lang w:val="en-GB" w:eastAsia="fr-FR"/>
        </w:rPr>
      </w:pPr>
      <w:r w:rsidRPr="00323D26">
        <w:rPr>
          <w:rFonts w:cstheme="minorHAnsi"/>
          <w:lang w:val="en-GB" w:eastAsia="fr-FR"/>
        </w:rPr>
        <w:t>The purchase of larger equipment and capital (larger fraction of 25% of the requested funds).</w:t>
      </w:r>
    </w:p>
    <w:p w14:paraId="4B2AF6CE" w14:textId="718F3897" w:rsidR="00717AD4" w:rsidRDefault="00717AD4" w:rsidP="00717AD4">
      <w:pPr>
        <w:spacing w:line="276" w:lineRule="auto"/>
        <w:jc w:val="both"/>
        <w:rPr>
          <w:rFonts w:eastAsiaTheme="minorEastAsia" w:cstheme="minorHAnsi"/>
          <w:lang w:val="en-GB" w:eastAsia="fr-FR"/>
        </w:rPr>
      </w:pPr>
    </w:p>
    <w:p w14:paraId="5E9CCDAD" w14:textId="073C1287" w:rsidR="00717AD4" w:rsidRPr="00D4152B" w:rsidRDefault="00717AD4" w:rsidP="00717AD4">
      <w:pPr>
        <w:pStyle w:val="Titre2"/>
        <w:spacing w:line="276" w:lineRule="auto"/>
        <w:jc w:val="both"/>
        <w:rPr>
          <w:rStyle w:val="Indent3"/>
          <w:snapToGrid w:val="0"/>
          <w:sz w:val="28"/>
          <w:szCs w:val="24"/>
          <w:lang w:val="en-GB" w:eastAsia="fr-FR"/>
        </w:rPr>
      </w:pPr>
      <w:r>
        <w:rPr>
          <w:sz w:val="28"/>
          <w:szCs w:val="24"/>
        </w:rPr>
        <w:lastRenderedPageBreak/>
        <w:t>Rules</w:t>
      </w:r>
    </w:p>
    <w:p w14:paraId="32160809" w14:textId="1B9F7C6D" w:rsidR="009203D8" w:rsidRDefault="00717AD4" w:rsidP="00C96A17">
      <w:pPr>
        <w:spacing w:after="120" w:line="276" w:lineRule="auto"/>
        <w:jc w:val="both"/>
        <w:rPr>
          <w:rFonts w:asciiTheme="minorHAnsi" w:hAnsiTheme="minorHAnsi" w:cstheme="minorHAnsi"/>
          <w:lang w:eastAsia="fr-FR"/>
        </w:rPr>
      </w:pPr>
      <w:r w:rsidRPr="00717AD4">
        <w:rPr>
          <w:rFonts w:asciiTheme="minorHAnsi" w:hAnsiTheme="minorHAnsi" w:cstheme="minorHAnsi"/>
          <w:lang w:eastAsia="fr-FR"/>
        </w:rPr>
        <w:t>Partic</w:t>
      </w:r>
      <w:r w:rsidR="004F235F">
        <w:rPr>
          <w:rFonts w:asciiTheme="minorHAnsi" w:hAnsiTheme="minorHAnsi" w:cstheme="minorHAnsi"/>
          <w:lang w:eastAsia="fr-FR"/>
        </w:rPr>
        <w:t>ip</w:t>
      </w:r>
      <w:r w:rsidRPr="00717AD4">
        <w:rPr>
          <w:rFonts w:asciiTheme="minorHAnsi" w:hAnsiTheme="minorHAnsi" w:cstheme="minorHAnsi"/>
          <w:lang w:eastAsia="fr-FR"/>
        </w:rPr>
        <w:t xml:space="preserve">ating to the IIF competition involves accepting all the deadlines and rules as they are described into this document </w:t>
      </w:r>
      <w:r w:rsidR="004F235F">
        <w:rPr>
          <w:rFonts w:asciiTheme="minorHAnsi" w:hAnsiTheme="minorHAnsi" w:cstheme="minorHAnsi"/>
          <w:lang w:eastAsia="fr-FR"/>
        </w:rPr>
        <w:t>a</w:t>
      </w:r>
      <w:r w:rsidRPr="00717AD4">
        <w:rPr>
          <w:rFonts w:asciiTheme="minorHAnsi" w:hAnsiTheme="minorHAnsi" w:cstheme="minorHAnsi"/>
          <w:lang w:eastAsia="fr-FR"/>
        </w:rPr>
        <w:t>nd into the other</w:t>
      </w:r>
      <w:r w:rsidR="007C2C50">
        <w:rPr>
          <w:rFonts w:asciiTheme="minorHAnsi" w:hAnsiTheme="minorHAnsi" w:cstheme="minorHAnsi"/>
          <w:lang w:eastAsia="fr-FR"/>
        </w:rPr>
        <w:t xml:space="preserve"> document</w:t>
      </w:r>
      <w:r w:rsidRPr="00717AD4">
        <w:rPr>
          <w:rFonts w:asciiTheme="minorHAnsi" w:hAnsiTheme="minorHAnsi" w:cstheme="minorHAnsi"/>
          <w:lang w:eastAsia="fr-FR"/>
        </w:rPr>
        <w:t xml:space="preserve">s that are referenced here. </w:t>
      </w:r>
      <w:r w:rsidR="00C96A17" w:rsidRPr="00323D26">
        <w:rPr>
          <w:rFonts w:asciiTheme="minorHAnsi" w:hAnsiTheme="minorHAnsi" w:cstheme="minorBidi"/>
          <w:lang w:val="en-GB" w:eastAsia="fr-FR"/>
        </w:rPr>
        <w:t>I</w:t>
      </w:r>
      <w:r w:rsidR="00C96A17">
        <w:rPr>
          <w:rFonts w:asciiTheme="minorHAnsi" w:hAnsiTheme="minorHAnsi" w:cstheme="minorBidi"/>
          <w:lang w:val="en-GB" w:eastAsia="fr-FR"/>
        </w:rPr>
        <w:t>.</w:t>
      </w:r>
      <w:r w:rsidR="00C96A17" w:rsidRPr="00323D26">
        <w:rPr>
          <w:rFonts w:asciiTheme="minorHAnsi" w:hAnsiTheme="minorHAnsi" w:cstheme="minorBidi"/>
          <w:lang w:val="en-GB" w:eastAsia="fr-FR"/>
        </w:rPr>
        <w:t>FAST</w:t>
      </w:r>
      <w:r w:rsidR="004F235F">
        <w:rPr>
          <w:rFonts w:asciiTheme="minorHAnsi" w:hAnsiTheme="minorHAnsi" w:cstheme="minorHAnsi"/>
          <w:lang w:eastAsia="fr-FR"/>
        </w:rPr>
        <w:t xml:space="preserve">, </w:t>
      </w:r>
      <w:r w:rsidR="004F235F" w:rsidRPr="004F235F">
        <w:rPr>
          <w:rFonts w:asciiTheme="minorHAnsi" w:hAnsiTheme="minorHAnsi" w:cstheme="minorHAnsi"/>
          <w:lang w:eastAsia="fr-FR"/>
        </w:rPr>
        <w:t>in accordance with general principles of fairness, impartiality and transparency</w:t>
      </w:r>
      <w:r w:rsidR="004F235F">
        <w:rPr>
          <w:rFonts w:asciiTheme="minorHAnsi" w:hAnsiTheme="minorHAnsi" w:cstheme="minorHAnsi"/>
          <w:lang w:eastAsia="fr-FR"/>
        </w:rPr>
        <w:t xml:space="preserve">, </w:t>
      </w:r>
      <w:r w:rsidRPr="00717AD4">
        <w:rPr>
          <w:rFonts w:asciiTheme="minorHAnsi" w:hAnsiTheme="minorHAnsi" w:cstheme="minorHAnsi"/>
          <w:lang w:eastAsia="fr-FR"/>
        </w:rPr>
        <w:t xml:space="preserve">reserves the right to add, change or modify, cancel or amend all or any part of the rules as it deems fit and without notice. It is responsibility of the submitting party to remain informed. In case of any dispute it will be the </w:t>
      </w:r>
      <w:proofErr w:type="gramStart"/>
      <w:r w:rsidR="00C96A17" w:rsidRPr="00323D26">
        <w:rPr>
          <w:rFonts w:asciiTheme="minorHAnsi" w:hAnsiTheme="minorHAnsi" w:cstheme="minorBidi"/>
          <w:lang w:val="en-GB" w:eastAsia="fr-FR"/>
        </w:rPr>
        <w:t>I</w:t>
      </w:r>
      <w:r w:rsidR="00C96A17">
        <w:rPr>
          <w:rFonts w:asciiTheme="minorHAnsi" w:hAnsiTheme="minorHAnsi" w:cstheme="minorBidi"/>
          <w:lang w:val="en-GB" w:eastAsia="fr-FR"/>
        </w:rPr>
        <w:t>.</w:t>
      </w:r>
      <w:r w:rsidR="00C96A17" w:rsidRPr="00323D26">
        <w:rPr>
          <w:rFonts w:asciiTheme="minorHAnsi" w:hAnsiTheme="minorHAnsi" w:cstheme="minorBidi"/>
          <w:lang w:val="en-GB" w:eastAsia="fr-FR"/>
        </w:rPr>
        <w:t>FAST</w:t>
      </w:r>
      <w:proofErr w:type="gramEnd"/>
      <w:r w:rsidR="00C96A17" w:rsidRPr="00323D26">
        <w:rPr>
          <w:rFonts w:asciiTheme="minorHAnsi" w:hAnsiTheme="minorHAnsi" w:cstheme="minorBidi"/>
          <w:lang w:val="en-GB" w:eastAsia="fr-FR"/>
        </w:rPr>
        <w:t xml:space="preserve"> </w:t>
      </w:r>
      <w:r w:rsidRPr="00717AD4">
        <w:rPr>
          <w:rFonts w:asciiTheme="minorHAnsi" w:hAnsiTheme="minorHAnsi" w:cstheme="minorHAnsi"/>
          <w:lang w:eastAsia="fr-FR"/>
        </w:rPr>
        <w:t xml:space="preserve">Governing Board to emit the final decision. </w:t>
      </w:r>
    </w:p>
    <w:p w14:paraId="6315FE12" w14:textId="3958F05B" w:rsidR="00C43CCC" w:rsidRPr="001B266F" w:rsidRDefault="00C43CCC" w:rsidP="00C96A17">
      <w:pPr>
        <w:spacing w:after="120" w:line="276" w:lineRule="auto"/>
        <w:jc w:val="both"/>
        <w:rPr>
          <w:rFonts w:asciiTheme="minorHAnsi" w:hAnsiTheme="minorHAnsi" w:cstheme="minorHAnsi"/>
          <w:lang w:eastAsia="fr-FR"/>
        </w:rPr>
      </w:pPr>
      <w:r w:rsidRPr="00EF6D89">
        <w:rPr>
          <w:rFonts w:asciiTheme="minorHAnsi" w:hAnsiTheme="minorHAnsi" w:cstheme="minorBidi"/>
          <w:lang w:val="en-GB" w:eastAsia="fr-FR"/>
        </w:rPr>
        <w:t xml:space="preserve">The </w:t>
      </w:r>
      <w:r>
        <w:rPr>
          <w:rFonts w:asciiTheme="minorHAnsi" w:hAnsiTheme="minorHAnsi" w:cstheme="minorBidi"/>
          <w:lang w:val="en-GB" w:eastAsia="fr-FR"/>
        </w:rPr>
        <w:t xml:space="preserve">IIF </w:t>
      </w:r>
      <w:r w:rsidRPr="001B266F">
        <w:rPr>
          <w:rFonts w:asciiTheme="minorHAnsi" w:hAnsiTheme="minorHAnsi" w:cstheme="minorHAnsi"/>
          <w:lang w:eastAsia="fr-FR"/>
        </w:rPr>
        <w:t xml:space="preserve">projects are eligible only if at least one industrial partner is present in the consortia, and the consortia is led by a </w:t>
      </w:r>
      <w:proofErr w:type="gramStart"/>
      <w:r w:rsidR="00C96A17" w:rsidRPr="00323D26">
        <w:rPr>
          <w:rFonts w:asciiTheme="minorHAnsi" w:hAnsiTheme="minorHAnsi" w:cstheme="minorBidi"/>
          <w:lang w:val="en-GB" w:eastAsia="fr-FR"/>
        </w:rPr>
        <w:t>I</w:t>
      </w:r>
      <w:r w:rsidR="00C96A17">
        <w:rPr>
          <w:rFonts w:asciiTheme="minorHAnsi" w:hAnsiTheme="minorHAnsi" w:cstheme="minorBidi"/>
          <w:lang w:val="en-GB" w:eastAsia="fr-FR"/>
        </w:rPr>
        <w:t>.</w:t>
      </w:r>
      <w:r w:rsidR="00C96A17" w:rsidRPr="00323D26">
        <w:rPr>
          <w:rFonts w:asciiTheme="minorHAnsi" w:hAnsiTheme="minorHAnsi" w:cstheme="minorBidi"/>
          <w:lang w:val="en-GB" w:eastAsia="fr-FR"/>
        </w:rPr>
        <w:t>FAST</w:t>
      </w:r>
      <w:proofErr w:type="gramEnd"/>
      <w:r w:rsidR="00C96A17" w:rsidRPr="00323D26">
        <w:rPr>
          <w:rFonts w:asciiTheme="minorHAnsi" w:hAnsiTheme="minorHAnsi" w:cstheme="minorBidi"/>
          <w:lang w:val="en-GB" w:eastAsia="fr-FR"/>
        </w:rPr>
        <w:t xml:space="preserve"> </w:t>
      </w:r>
      <w:r w:rsidRPr="001B266F">
        <w:rPr>
          <w:rFonts w:asciiTheme="minorHAnsi" w:hAnsiTheme="minorHAnsi" w:cstheme="minorHAnsi"/>
          <w:lang w:eastAsia="fr-FR"/>
        </w:rPr>
        <w:t>beneficiary.</w:t>
      </w:r>
      <w:r w:rsidR="001B266F" w:rsidRPr="001B266F">
        <w:rPr>
          <w:rFonts w:asciiTheme="minorHAnsi" w:hAnsiTheme="minorHAnsi" w:cstheme="minorHAnsi"/>
          <w:lang w:eastAsia="fr-FR"/>
        </w:rPr>
        <w:t xml:space="preserve"> To facilitate the funding transaction from </w:t>
      </w:r>
      <w:proofErr w:type="gramStart"/>
      <w:r w:rsidR="00C96A17" w:rsidRPr="00323D26">
        <w:rPr>
          <w:rFonts w:asciiTheme="minorHAnsi" w:hAnsiTheme="minorHAnsi" w:cstheme="minorBidi"/>
          <w:lang w:val="en-GB" w:eastAsia="fr-FR"/>
        </w:rPr>
        <w:t>I</w:t>
      </w:r>
      <w:r w:rsidR="00C96A17">
        <w:rPr>
          <w:rFonts w:asciiTheme="minorHAnsi" w:hAnsiTheme="minorHAnsi" w:cstheme="minorBidi"/>
          <w:lang w:val="en-GB" w:eastAsia="fr-FR"/>
        </w:rPr>
        <w:t>.</w:t>
      </w:r>
      <w:r w:rsidR="00C96A17" w:rsidRPr="00323D26">
        <w:rPr>
          <w:rFonts w:asciiTheme="minorHAnsi" w:hAnsiTheme="minorHAnsi" w:cstheme="minorBidi"/>
          <w:lang w:val="en-GB" w:eastAsia="fr-FR"/>
        </w:rPr>
        <w:t>FAST</w:t>
      </w:r>
      <w:proofErr w:type="gramEnd"/>
      <w:r w:rsidR="00C96A17" w:rsidRPr="00323D26">
        <w:rPr>
          <w:rFonts w:asciiTheme="minorHAnsi" w:hAnsiTheme="minorHAnsi" w:cstheme="minorBidi"/>
          <w:lang w:val="en-GB" w:eastAsia="fr-FR"/>
        </w:rPr>
        <w:t xml:space="preserve"> </w:t>
      </w:r>
      <w:r w:rsidR="001B266F" w:rsidRPr="001B266F">
        <w:rPr>
          <w:rFonts w:asciiTheme="minorHAnsi" w:hAnsiTheme="minorHAnsi" w:cstheme="minorHAnsi"/>
          <w:lang w:eastAsia="fr-FR"/>
        </w:rPr>
        <w:t xml:space="preserve">to the selected projects, it is requested that the members of Consortium participating to IIF proposals to sign the </w:t>
      </w:r>
      <w:r w:rsidR="00C96A17" w:rsidRPr="00323D26">
        <w:rPr>
          <w:rFonts w:asciiTheme="minorHAnsi" w:hAnsiTheme="minorHAnsi" w:cstheme="minorBidi"/>
          <w:lang w:val="en-GB" w:eastAsia="fr-FR"/>
        </w:rPr>
        <w:t>I</w:t>
      </w:r>
      <w:r w:rsidR="00C96A17">
        <w:rPr>
          <w:rFonts w:asciiTheme="minorHAnsi" w:hAnsiTheme="minorHAnsi" w:cstheme="minorBidi"/>
          <w:lang w:val="en-GB" w:eastAsia="fr-FR"/>
        </w:rPr>
        <w:t>.</w:t>
      </w:r>
      <w:r w:rsidR="00C96A17" w:rsidRPr="00323D26">
        <w:rPr>
          <w:rFonts w:asciiTheme="minorHAnsi" w:hAnsiTheme="minorHAnsi" w:cstheme="minorBidi"/>
          <w:lang w:val="en-GB" w:eastAsia="fr-FR"/>
        </w:rPr>
        <w:t xml:space="preserve">FAST </w:t>
      </w:r>
      <w:r w:rsidR="001B266F" w:rsidRPr="001B266F">
        <w:rPr>
          <w:rFonts w:asciiTheme="minorHAnsi" w:hAnsiTheme="minorHAnsi" w:cstheme="minorHAnsi"/>
          <w:lang w:eastAsia="fr-FR"/>
        </w:rPr>
        <w:t xml:space="preserve">Consortium Agreement (link here). </w:t>
      </w:r>
    </w:p>
    <w:p w14:paraId="40C5A106" w14:textId="61AE2B54" w:rsidR="004F235F" w:rsidRPr="00717AD4" w:rsidRDefault="00BD25C7" w:rsidP="00C96A17">
      <w:pPr>
        <w:spacing w:after="120" w:line="276" w:lineRule="auto"/>
        <w:jc w:val="both"/>
        <w:rPr>
          <w:rFonts w:asciiTheme="minorHAnsi" w:hAnsiTheme="minorHAnsi" w:cstheme="minorHAnsi"/>
          <w:lang w:eastAsia="fr-FR"/>
        </w:rPr>
      </w:pPr>
      <w:r>
        <w:rPr>
          <w:rFonts w:asciiTheme="minorHAnsi" w:hAnsiTheme="minorHAnsi" w:cstheme="minorHAnsi"/>
          <w:lang w:eastAsia="fr-FR"/>
        </w:rPr>
        <w:t>The awarded projects duration cannot extend over the duration of IFAST project</w:t>
      </w:r>
      <w:r w:rsidR="00B05CF2">
        <w:rPr>
          <w:rFonts w:asciiTheme="minorHAnsi" w:hAnsiTheme="minorHAnsi" w:cstheme="minorHAnsi"/>
          <w:lang w:eastAsia="fr-FR"/>
        </w:rPr>
        <w:t xml:space="preserve">, which is scheduled to end </w:t>
      </w:r>
      <w:r w:rsidR="00C43CCC">
        <w:rPr>
          <w:rFonts w:asciiTheme="minorHAnsi" w:hAnsiTheme="minorHAnsi" w:cstheme="minorHAnsi"/>
          <w:lang w:eastAsia="fr-FR"/>
        </w:rPr>
        <w:t>in</w:t>
      </w:r>
      <w:r w:rsidR="00B05CF2">
        <w:rPr>
          <w:rFonts w:asciiTheme="minorHAnsi" w:hAnsiTheme="minorHAnsi" w:cstheme="minorHAnsi"/>
          <w:lang w:eastAsia="fr-FR"/>
        </w:rPr>
        <w:t xml:space="preserve"> May 2024.</w:t>
      </w:r>
    </w:p>
    <w:p w14:paraId="5CE7F024" w14:textId="77777777" w:rsidR="00356250" w:rsidRPr="00D4152B" w:rsidRDefault="00356250" w:rsidP="00356250">
      <w:pPr>
        <w:pStyle w:val="Titre2"/>
        <w:spacing w:line="276" w:lineRule="auto"/>
        <w:jc w:val="both"/>
        <w:rPr>
          <w:rStyle w:val="Indent3"/>
          <w:snapToGrid w:val="0"/>
          <w:sz w:val="28"/>
          <w:szCs w:val="24"/>
          <w:lang w:val="en-GB" w:eastAsia="fr-FR"/>
        </w:rPr>
      </w:pPr>
      <w:r w:rsidRPr="00D4152B">
        <w:rPr>
          <w:sz w:val="28"/>
          <w:szCs w:val="24"/>
        </w:rPr>
        <w:t>Proposal template</w:t>
      </w:r>
    </w:p>
    <w:p w14:paraId="5DAD01E0" w14:textId="6CA5B07B" w:rsidR="00AD73D1" w:rsidRPr="00323D26" w:rsidRDefault="00AD73D1" w:rsidP="00356250">
      <w:pPr>
        <w:spacing w:after="120" w:line="276" w:lineRule="auto"/>
        <w:jc w:val="both"/>
        <w:rPr>
          <w:rFonts w:asciiTheme="minorHAnsi" w:hAnsiTheme="minorHAnsi" w:cstheme="minorHAnsi"/>
          <w:lang w:val="en-GB" w:eastAsia="fr-FR"/>
        </w:rPr>
      </w:pPr>
      <w:r w:rsidRPr="00323D26">
        <w:rPr>
          <w:rFonts w:asciiTheme="minorHAnsi" w:hAnsiTheme="minorHAnsi" w:cstheme="minorHAnsi"/>
          <w:lang w:eastAsia="fr-FR"/>
        </w:rPr>
        <w:t>Each</w:t>
      </w:r>
      <w:r w:rsidR="00356250" w:rsidRPr="00323D26">
        <w:rPr>
          <w:rFonts w:asciiTheme="minorHAnsi" w:hAnsiTheme="minorHAnsi" w:cstheme="minorHAnsi"/>
          <w:lang w:val="en-GB" w:eastAsia="fr-FR"/>
        </w:rPr>
        <w:t xml:space="preserve"> proposal </w:t>
      </w:r>
      <w:r w:rsidRPr="00323D26">
        <w:rPr>
          <w:rFonts w:asciiTheme="minorHAnsi" w:hAnsiTheme="minorHAnsi" w:cstheme="minorHAnsi"/>
          <w:lang w:val="en-GB" w:eastAsia="fr-FR"/>
        </w:rPr>
        <w:t>must</w:t>
      </w:r>
      <w:r w:rsidR="00356250" w:rsidRPr="00323D26">
        <w:rPr>
          <w:rFonts w:asciiTheme="minorHAnsi" w:hAnsiTheme="minorHAnsi" w:cstheme="minorHAnsi"/>
          <w:lang w:val="en-GB" w:eastAsia="fr-FR"/>
        </w:rPr>
        <w:t xml:space="preserve"> include information under the headings below, </w:t>
      </w:r>
      <w:r w:rsidRPr="00323D26">
        <w:rPr>
          <w:rFonts w:asciiTheme="minorHAnsi" w:hAnsiTheme="minorHAnsi" w:cstheme="minorHAnsi"/>
          <w:lang w:val="en-GB" w:eastAsia="fr-FR"/>
        </w:rPr>
        <w:t>to be submitted before the deadline of</w:t>
      </w:r>
      <w:r w:rsidR="007C2C50">
        <w:rPr>
          <w:rFonts w:asciiTheme="minorHAnsi" w:hAnsiTheme="minorHAnsi" w:cstheme="minorHAnsi"/>
          <w:lang w:val="en-GB" w:eastAsia="fr-FR"/>
        </w:rPr>
        <w:t xml:space="preserve"> August </w:t>
      </w:r>
      <w:r w:rsidR="00A62FB9">
        <w:rPr>
          <w:rFonts w:asciiTheme="minorHAnsi" w:hAnsiTheme="minorHAnsi" w:cstheme="minorHAnsi"/>
          <w:lang w:val="en-GB" w:eastAsia="fr-FR"/>
        </w:rPr>
        <w:t>31</w:t>
      </w:r>
      <w:r w:rsidRPr="00323D26">
        <w:rPr>
          <w:rFonts w:asciiTheme="minorHAnsi" w:hAnsiTheme="minorHAnsi" w:cstheme="minorHAnsi"/>
          <w:lang w:val="en-GB" w:eastAsia="fr-FR"/>
        </w:rPr>
        <w:t xml:space="preserve">, 2022 </w:t>
      </w:r>
      <w:r w:rsidR="00356250" w:rsidRPr="00323D26">
        <w:rPr>
          <w:rFonts w:asciiTheme="minorHAnsi" w:hAnsiTheme="minorHAnsi" w:cstheme="minorHAnsi"/>
          <w:lang w:val="en-GB" w:eastAsia="fr-FR"/>
        </w:rPr>
        <w:t xml:space="preserve">otherwise the applications </w:t>
      </w:r>
      <w:r w:rsidRPr="00323D26">
        <w:rPr>
          <w:rFonts w:asciiTheme="minorHAnsi" w:hAnsiTheme="minorHAnsi" w:cstheme="minorHAnsi"/>
          <w:lang w:val="en-GB" w:eastAsia="fr-FR"/>
        </w:rPr>
        <w:t>will be rejected</w:t>
      </w:r>
      <w:r w:rsidR="00356250" w:rsidRPr="00323D26">
        <w:rPr>
          <w:rFonts w:asciiTheme="minorHAnsi" w:hAnsiTheme="minorHAnsi" w:cstheme="minorHAnsi"/>
          <w:lang w:val="en-GB" w:eastAsia="fr-FR"/>
        </w:rPr>
        <w:t xml:space="preserve"> for non-compliance.</w:t>
      </w:r>
    </w:p>
    <w:p w14:paraId="5FEC3262" w14:textId="77777777" w:rsidR="00AD73D1" w:rsidRPr="00323D26" w:rsidRDefault="00AD73D1" w:rsidP="00356250">
      <w:pPr>
        <w:spacing w:after="120" w:line="276" w:lineRule="auto"/>
        <w:jc w:val="both"/>
        <w:rPr>
          <w:rFonts w:asciiTheme="minorHAnsi" w:hAnsiTheme="minorHAnsi" w:cstheme="minorHAnsi"/>
          <w:lang w:eastAsia="fr-FR"/>
        </w:rPr>
      </w:pPr>
      <w:r w:rsidRPr="00323D26">
        <w:rPr>
          <w:rFonts w:asciiTheme="minorHAnsi" w:hAnsiTheme="minorHAnsi" w:cstheme="minorHAnsi"/>
          <w:lang w:val="en-GB" w:eastAsia="fr-FR"/>
        </w:rPr>
        <w:t xml:space="preserve"> </w:t>
      </w:r>
      <w:r w:rsidR="00356250" w:rsidRPr="00323D26">
        <w:rPr>
          <w:rFonts w:asciiTheme="minorHAnsi" w:hAnsiTheme="minorHAnsi" w:cstheme="minorHAnsi"/>
          <w:lang w:eastAsia="fr-FR"/>
        </w:rPr>
        <w:t xml:space="preserve">The </w:t>
      </w:r>
      <w:r w:rsidRPr="00323D26">
        <w:rPr>
          <w:rFonts w:asciiTheme="minorHAnsi" w:hAnsiTheme="minorHAnsi" w:cstheme="minorHAnsi"/>
          <w:lang w:eastAsia="fr-FR"/>
        </w:rPr>
        <w:t>documents to be completed are:</w:t>
      </w:r>
    </w:p>
    <w:p w14:paraId="6937A9B8" w14:textId="14F2D97C" w:rsidR="00C67A14" w:rsidRPr="00C67A14" w:rsidRDefault="00AD73D1" w:rsidP="00C67A14">
      <w:pPr>
        <w:pStyle w:val="Paragraphedeliste"/>
        <w:numPr>
          <w:ilvl w:val="0"/>
          <w:numId w:val="9"/>
        </w:numPr>
        <w:spacing w:after="120" w:line="276" w:lineRule="auto"/>
        <w:jc w:val="both"/>
        <w:rPr>
          <w:rFonts w:eastAsia="Times New Roman" w:cstheme="minorHAnsi"/>
          <w:lang w:eastAsia="fr-FR"/>
        </w:rPr>
      </w:pPr>
      <w:r w:rsidRPr="00323D26">
        <w:rPr>
          <w:rFonts w:eastAsia="Times New Roman" w:cstheme="minorHAnsi"/>
          <w:b/>
          <w:lang w:eastAsia="fr-FR"/>
        </w:rPr>
        <w:t>A web page submission form</w:t>
      </w:r>
      <w:r w:rsidR="007C2C50">
        <w:rPr>
          <w:rFonts w:eastAsia="Times New Roman" w:cstheme="minorHAnsi"/>
          <w:b/>
          <w:lang w:eastAsia="fr-FR"/>
        </w:rPr>
        <w:t xml:space="preserve">, </w:t>
      </w:r>
      <w:r w:rsidR="007C2C50">
        <w:rPr>
          <w:rFonts w:eastAsia="Times New Roman" w:cstheme="minorHAnsi"/>
          <w:lang w:eastAsia="fr-FR"/>
        </w:rPr>
        <w:t xml:space="preserve">which is </w:t>
      </w:r>
      <w:r w:rsidRPr="00323D26">
        <w:rPr>
          <w:rFonts w:eastAsia="Times New Roman" w:cstheme="minorHAnsi"/>
          <w:lang w:eastAsia="fr-FR"/>
        </w:rPr>
        <w:t xml:space="preserve">accessible via </w:t>
      </w:r>
      <w:r w:rsidR="005F0C08" w:rsidRPr="00323D26">
        <w:rPr>
          <w:rFonts w:eastAsia="Times New Roman" w:cstheme="minorHAnsi"/>
          <w:lang w:eastAsia="fr-FR"/>
        </w:rPr>
        <w:t>the</w:t>
      </w:r>
      <w:r w:rsidRPr="00323D26">
        <w:rPr>
          <w:rFonts w:eastAsia="Times New Roman" w:cstheme="minorHAnsi"/>
          <w:lang w:eastAsia="fr-FR"/>
        </w:rPr>
        <w:t xml:space="preserve"> link</w:t>
      </w:r>
      <w:r w:rsidR="007C2C50">
        <w:rPr>
          <w:rFonts w:eastAsia="Times New Roman" w:cstheme="minorHAnsi"/>
          <w:lang w:eastAsia="fr-FR"/>
        </w:rPr>
        <w:t xml:space="preserve"> </w:t>
      </w:r>
      <w:hyperlink r:id="rId8" w:history="1">
        <w:r w:rsidR="007C2C50" w:rsidRPr="00C96A17">
          <w:rPr>
            <w:rStyle w:val="Lienhypertexte"/>
            <w:rFonts w:eastAsia="Times New Roman" w:cstheme="minorHAnsi"/>
            <w:lang w:eastAsia="fr-FR"/>
          </w:rPr>
          <w:t>here</w:t>
        </w:r>
      </w:hyperlink>
      <w:r w:rsidRPr="00323D26">
        <w:rPr>
          <w:rFonts w:eastAsia="Times New Roman" w:cstheme="minorHAnsi"/>
          <w:lang w:eastAsia="fr-FR"/>
        </w:rPr>
        <w:t xml:space="preserve"> provided.</w:t>
      </w:r>
      <w:r w:rsidR="007C2C50">
        <w:rPr>
          <w:rFonts w:eastAsia="Times New Roman" w:cstheme="minorHAnsi"/>
          <w:lang w:eastAsia="fr-FR"/>
        </w:rPr>
        <w:t xml:space="preserve"> </w:t>
      </w:r>
      <w:r w:rsidRPr="00323D26">
        <w:rPr>
          <w:rFonts w:eastAsia="Times New Roman" w:cstheme="minorHAnsi"/>
          <w:lang w:eastAsia="fr-FR"/>
        </w:rPr>
        <w:t>A downloadable template can be used to work offline and to upload the complete form</w:t>
      </w:r>
      <w:r w:rsidR="007C2C50">
        <w:rPr>
          <w:rFonts w:eastAsia="Times New Roman" w:cstheme="minorHAnsi"/>
          <w:lang w:eastAsia="fr-FR"/>
        </w:rPr>
        <w:t>, and this can be downloaded</w:t>
      </w:r>
      <w:r w:rsidR="005F0C08" w:rsidRPr="00323D26">
        <w:rPr>
          <w:rFonts w:eastAsia="Times New Roman" w:cstheme="minorHAnsi"/>
          <w:lang w:eastAsia="fr-FR"/>
        </w:rPr>
        <w:t xml:space="preserve"> </w:t>
      </w:r>
      <w:hyperlink r:id="rId9" w:history="1">
        <w:r w:rsidR="007C2C50" w:rsidRPr="007C2C50">
          <w:rPr>
            <w:rStyle w:val="Lienhypertexte"/>
            <w:rFonts w:eastAsia="Times New Roman" w:cstheme="minorHAnsi"/>
            <w:lang w:eastAsia="fr-FR"/>
          </w:rPr>
          <w:t>here</w:t>
        </w:r>
      </w:hyperlink>
      <w:r w:rsidR="005F0C08" w:rsidRPr="00323D26">
        <w:rPr>
          <w:rFonts w:eastAsia="Times New Roman" w:cstheme="minorHAnsi"/>
          <w:lang w:eastAsia="fr-FR"/>
        </w:rPr>
        <w:t xml:space="preserve">. </w:t>
      </w:r>
      <w:r w:rsidR="004F235F">
        <w:rPr>
          <w:rFonts w:eastAsia="Times New Roman" w:cstheme="minorHAnsi"/>
          <w:lang w:eastAsia="fr-FR"/>
        </w:rPr>
        <w:t>T</w:t>
      </w:r>
      <w:r w:rsidR="005F0C08" w:rsidRPr="00323D26">
        <w:rPr>
          <w:rFonts w:eastAsia="Times New Roman" w:cstheme="minorHAnsi"/>
          <w:lang w:eastAsia="fr-FR"/>
        </w:rPr>
        <w:t>he words limit for each section of the document</w:t>
      </w:r>
      <w:r w:rsidR="004F235F">
        <w:rPr>
          <w:rFonts w:eastAsia="Times New Roman" w:cstheme="minorHAnsi"/>
          <w:lang w:eastAsia="fr-FR"/>
        </w:rPr>
        <w:t xml:space="preserve"> must be respected</w:t>
      </w:r>
      <w:r w:rsidR="005F0C08" w:rsidRPr="00323D26">
        <w:rPr>
          <w:rFonts w:eastAsia="Times New Roman" w:cstheme="minorHAnsi"/>
          <w:lang w:eastAsia="fr-FR"/>
        </w:rPr>
        <w:t xml:space="preserve">, </w:t>
      </w:r>
      <w:r w:rsidR="004F235F">
        <w:rPr>
          <w:rFonts w:eastAsia="Times New Roman" w:cstheme="minorHAnsi"/>
          <w:lang w:eastAsia="fr-FR"/>
        </w:rPr>
        <w:t xml:space="preserve">as </w:t>
      </w:r>
      <w:r w:rsidR="005F0C08" w:rsidRPr="00323D26">
        <w:rPr>
          <w:rFonts w:eastAsia="Times New Roman" w:cstheme="minorHAnsi"/>
          <w:lang w:eastAsia="fr-FR"/>
        </w:rPr>
        <w:t>any word exceeding the max count will be disregarded, with possibility of rejection of the full submission.</w:t>
      </w:r>
      <w:r w:rsidR="0045100E">
        <w:rPr>
          <w:rFonts w:eastAsia="Times New Roman" w:cstheme="minorHAnsi"/>
          <w:lang w:eastAsia="fr-FR"/>
        </w:rPr>
        <w:t xml:space="preserve"> I</w:t>
      </w:r>
      <w:r w:rsidR="00C67A14">
        <w:rPr>
          <w:rFonts w:eastAsia="Times New Roman" w:cstheme="minorHAnsi"/>
          <w:lang w:eastAsia="fr-FR"/>
        </w:rPr>
        <w:t>ncomplete</w:t>
      </w:r>
      <w:r w:rsidR="0045100E">
        <w:rPr>
          <w:rFonts w:eastAsia="Times New Roman" w:cstheme="minorHAnsi"/>
          <w:lang w:eastAsia="fr-FR"/>
        </w:rPr>
        <w:t xml:space="preserve"> </w:t>
      </w:r>
      <w:r w:rsidR="00C67A14">
        <w:rPr>
          <w:rFonts w:eastAsia="Times New Roman" w:cstheme="minorHAnsi"/>
          <w:lang w:eastAsia="fr-FR"/>
        </w:rPr>
        <w:t>submission</w:t>
      </w:r>
      <w:r w:rsidR="000F3ED0">
        <w:rPr>
          <w:rFonts w:eastAsia="Times New Roman" w:cstheme="minorHAnsi"/>
          <w:lang w:eastAsia="fr-FR"/>
        </w:rPr>
        <w:t xml:space="preserve"> of the</w:t>
      </w:r>
      <w:r w:rsidR="00C67A14">
        <w:rPr>
          <w:rFonts w:eastAsia="Times New Roman" w:cstheme="minorHAnsi"/>
          <w:lang w:eastAsia="fr-FR"/>
        </w:rPr>
        <w:t xml:space="preserve"> form lead</w:t>
      </w:r>
      <w:r w:rsidR="000F3ED0">
        <w:rPr>
          <w:rFonts w:eastAsia="Times New Roman" w:cstheme="minorHAnsi"/>
          <w:lang w:eastAsia="fr-FR"/>
        </w:rPr>
        <w:t>s</w:t>
      </w:r>
      <w:r w:rsidR="00C67A14">
        <w:rPr>
          <w:rFonts w:eastAsia="Times New Roman" w:cstheme="minorHAnsi"/>
          <w:lang w:eastAsia="fr-FR"/>
        </w:rPr>
        <w:t xml:space="preserve"> to rejection of the proposal.</w:t>
      </w:r>
    </w:p>
    <w:p w14:paraId="439A8017" w14:textId="77777777" w:rsidR="00323D26" w:rsidRPr="00323D26" w:rsidRDefault="00323D26" w:rsidP="00323D26">
      <w:pPr>
        <w:pStyle w:val="Paragraphedeliste"/>
        <w:spacing w:after="120" w:line="276" w:lineRule="auto"/>
        <w:jc w:val="both"/>
        <w:rPr>
          <w:rFonts w:eastAsia="Times New Roman" w:cstheme="minorHAnsi"/>
          <w:lang w:eastAsia="fr-FR"/>
        </w:rPr>
      </w:pPr>
    </w:p>
    <w:p w14:paraId="591FA1D5" w14:textId="6E1CC107" w:rsidR="00AD73D1" w:rsidRPr="00323D26" w:rsidRDefault="005F0C08" w:rsidP="00323D26">
      <w:pPr>
        <w:pStyle w:val="Paragraphedeliste"/>
        <w:numPr>
          <w:ilvl w:val="0"/>
          <w:numId w:val="9"/>
        </w:numPr>
        <w:spacing w:after="120" w:line="276" w:lineRule="auto"/>
        <w:jc w:val="both"/>
        <w:rPr>
          <w:rFonts w:eastAsia="Times New Roman" w:cstheme="minorHAnsi"/>
          <w:lang w:eastAsia="fr-FR"/>
        </w:rPr>
      </w:pPr>
      <w:r w:rsidRPr="00EE43B9">
        <w:rPr>
          <w:rFonts w:eastAsia="Times New Roman" w:cstheme="minorHAnsi"/>
          <w:b/>
          <w:lang w:eastAsia="fr-FR"/>
        </w:rPr>
        <w:t>A document</w:t>
      </w:r>
      <w:r w:rsidRPr="00323D26">
        <w:rPr>
          <w:rStyle w:val="Indent2"/>
          <w:rFonts w:eastAsiaTheme="majorEastAsia"/>
          <w:b/>
        </w:rPr>
        <w:t xml:space="preserve"> in pitch form</w:t>
      </w:r>
      <w:r w:rsidRPr="00323D26">
        <w:rPr>
          <w:rStyle w:val="Indent2"/>
          <w:rFonts w:eastAsiaTheme="majorEastAsia"/>
        </w:rPr>
        <w:t xml:space="preserve"> (ppt presentation), that will present the innovation, its field of </w:t>
      </w:r>
      <w:r w:rsidRPr="00323D26">
        <w:rPr>
          <w:rFonts w:eastAsia="Times New Roman" w:cstheme="minorHAnsi"/>
          <w:lang w:eastAsia="fr-FR"/>
        </w:rPr>
        <w:t xml:space="preserve">application, the TRL, the future development foreseen, the IP status, the team working on it and the schematic work plan with deliverables, milestones, schedule of payments. A template is provided </w:t>
      </w:r>
      <w:hyperlink r:id="rId10" w:history="1">
        <w:r w:rsidRPr="0048448E">
          <w:rPr>
            <w:rStyle w:val="Lienhypertexte"/>
            <w:rFonts w:eastAsia="Times New Roman" w:cstheme="minorHAnsi"/>
            <w:lang w:eastAsia="fr-FR"/>
          </w:rPr>
          <w:t>here</w:t>
        </w:r>
      </w:hyperlink>
      <w:r w:rsidRPr="00323D26">
        <w:rPr>
          <w:rFonts w:eastAsia="Times New Roman" w:cstheme="minorHAnsi"/>
          <w:lang w:eastAsia="fr-FR"/>
        </w:rPr>
        <w:t xml:space="preserve"> but it is not mandatory to use it: any original slide can be used for this pitch, according to the best need</w:t>
      </w:r>
      <w:r w:rsidR="00054C3F">
        <w:rPr>
          <w:rFonts w:eastAsia="Times New Roman" w:cstheme="minorHAnsi"/>
          <w:lang w:eastAsia="fr-FR"/>
        </w:rPr>
        <w:t xml:space="preserve"> and wishes</w:t>
      </w:r>
      <w:r w:rsidRPr="00323D26">
        <w:rPr>
          <w:rFonts w:eastAsia="Times New Roman" w:cstheme="minorHAnsi"/>
          <w:lang w:eastAsia="fr-FR"/>
        </w:rPr>
        <w:t xml:space="preserve"> of the proposer, but nevertheless it must to be respected the following:</w:t>
      </w:r>
    </w:p>
    <w:p w14:paraId="1BCB8293" w14:textId="7B26088B" w:rsidR="006575E2" w:rsidRPr="00323D26" w:rsidRDefault="006575E2" w:rsidP="006575E2">
      <w:pPr>
        <w:spacing w:after="120" w:line="276" w:lineRule="auto"/>
        <w:jc w:val="both"/>
        <w:rPr>
          <w:rFonts w:asciiTheme="minorHAnsi" w:hAnsiTheme="minorHAnsi" w:cstheme="minorHAnsi"/>
          <w:lang w:eastAsia="fr-FR"/>
        </w:rPr>
      </w:pPr>
      <w:r w:rsidRPr="00323D26">
        <w:rPr>
          <w:rFonts w:asciiTheme="minorHAnsi" w:hAnsiTheme="minorHAnsi" w:cstheme="minorHAnsi"/>
          <w:lang w:eastAsia="fr-FR"/>
        </w:rPr>
        <w:t>the total number of slides is 10, including 1 title slide, and 1 contact slide. Any slides exceeding this number will be disregarded.</w:t>
      </w:r>
    </w:p>
    <w:p w14:paraId="30884756" w14:textId="13FE3FDF" w:rsidR="006575E2" w:rsidRPr="00323D26" w:rsidRDefault="006575E2" w:rsidP="006575E2">
      <w:pPr>
        <w:spacing w:after="120" w:line="276" w:lineRule="auto"/>
        <w:jc w:val="both"/>
        <w:rPr>
          <w:rFonts w:asciiTheme="minorHAnsi" w:hAnsiTheme="minorHAnsi" w:cstheme="minorHAnsi"/>
          <w:lang w:eastAsia="fr-FR"/>
        </w:rPr>
      </w:pPr>
      <w:r w:rsidRPr="00323D26">
        <w:rPr>
          <w:rFonts w:asciiTheme="minorHAnsi" w:hAnsiTheme="minorHAnsi" w:cstheme="minorHAnsi"/>
          <w:lang w:eastAsia="fr-FR"/>
        </w:rPr>
        <w:t>The only format admitted for the document is pdf, with no embedded video, hyperlinks or links to external content.</w:t>
      </w:r>
    </w:p>
    <w:p w14:paraId="49098999" w14:textId="4AF97C73" w:rsidR="006575E2" w:rsidRPr="00323D26" w:rsidRDefault="00512CB1" w:rsidP="006575E2">
      <w:pPr>
        <w:spacing w:after="120" w:line="276" w:lineRule="auto"/>
        <w:jc w:val="both"/>
        <w:rPr>
          <w:rFonts w:asciiTheme="minorHAnsi" w:hAnsiTheme="minorHAnsi" w:cstheme="minorHAnsi"/>
          <w:lang w:eastAsia="fr-FR"/>
        </w:rPr>
      </w:pPr>
      <w:r w:rsidRPr="00323D26">
        <w:rPr>
          <w:rFonts w:asciiTheme="minorHAnsi" w:hAnsiTheme="minorHAnsi" w:cstheme="minorHAnsi"/>
          <w:lang w:eastAsia="fr-FR"/>
        </w:rPr>
        <w:lastRenderedPageBreak/>
        <w:t xml:space="preserve">The pitch document relative to the submitted project shall report on: </w:t>
      </w:r>
    </w:p>
    <w:p w14:paraId="6480DCD8" w14:textId="77777777" w:rsidR="00356250" w:rsidRPr="00323D26" w:rsidRDefault="00356250" w:rsidP="00356250">
      <w:pPr>
        <w:spacing w:after="120" w:line="276" w:lineRule="auto"/>
        <w:jc w:val="both"/>
        <w:rPr>
          <w:rFonts w:asciiTheme="minorHAnsi" w:hAnsiTheme="minorHAnsi" w:cstheme="minorHAnsi"/>
          <w:lang w:eastAsia="fr-FR"/>
        </w:rPr>
      </w:pPr>
      <w:r w:rsidRPr="00323D26">
        <w:rPr>
          <w:rFonts w:asciiTheme="minorHAnsi" w:hAnsiTheme="minorHAnsi" w:cstheme="minorHAnsi"/>
          <w:lang w:eastAsia="fr-FR"/>
        </w:rPr>
        <w:t>•</w:t>
      </w:r>
      <w:r w:rsidRPr="00323D26">
        <w:rPr>
          <w:rFonts w:asciiTheme="minorHAnsi" w:hAnsiTheme="minorHAnsi" w:cstheme="minorHAnsi"/>
          <w:lang w:eastAsia="fr-FR"/>
        </w:rPr>
        <w:tab/>
        <w:t>Background and Aim</w:t>
      </w:r>
    </w:p>
    <w:p w14:paraId="3EA52A87" w14:textId="77777777" w:rsidR="00356250" w:rsidRPr="00323D26" w:rsidRDefault="00356250" w:rsidP="00356250">
      <w:pPr>
        <w:spacing w:after="120" w:line="276" w:lineRule="auto"/>
        <w:jc w:val="both"/>
        <w:rPr>
          <w:rFonts w:asciiTheme="minorHAnsi" w:hAnsiTheme="minorHAnsi" w:cstheme="minorHAnsi"/>
          <w:lang w:eastAsia="fr-FR"/>
        </w:rPr>
      </w:pPr>
      <w:r w:rsidRPr="00323D26">
        <w:rPr>
          <w:rFonts w:asciiTheme="minorHAnsi" w:hAnsiTheme="minorHAnsi" w:cstheme="minorHAnsi"/>
          <w:lang w:eastAsia="fr-FR"/>
        </w:rPr>
        <w:t xml:space="preserve">What is the funded research that will form the basis of this project? What is the aim of this application? Who will benefit from this project and subsequent </w:t>
      </w:r>
      <w:proofErr w:type="spellStart"/>
      <w:r w:rsidRPr="00323D26">
        <w:rPr>
          <w:rFonts w:asciiTheme="minorHAnsi" w:hAnsiTheme="minorHAnsi" w:cstheme="minorHAnsi"/>
          <w:lang w:eastAsia="fr-FR"/>
        </w:rPr>
        <w:t>commercialisation</w:t>
      </w:r>
      <w:proofErr w:type="spellEnd"/>
      <w:r w:rsidRPr="00323D26">
        <w:rPr>
          <w:rFonts w:asciiTheme="minorHAnsi" w:hAnsiTheme="minorHAnsi" w:cstheme="minorHAnsi"/>
          <w:lang w:eastAsia="fr-FR"/>
        </w:rPr>
        <w:t>?</w:t>
      </w:r>
    </w:p>
    <w:p w14:paraId="615D51A3" w14:textId="77777777" w:rsidR="00356250" w:rsidRPr="00323D26" w:rsidRDefault="00356250" w:rsidP="00356250">
      <w:pPr>
        <w:spacing w:after="120" w:line="276" w:lineRule="auto"/>
        <w:jc w:val="both"/>
        <w:rPr>
          <w:rFonts w:asciiTheme="minorHAnsi" w:hAnsiTheme="minorHAnsi" w:cstheme="minorHAnsi"/>
          <w:lang w:eastAsia="fr-FR"/>
        </w:rPr>
      </w:pPr>
      <w:r w:rsidRPr="00323D26">
        <w:rPr>
          <w:rFonts w:asciiTheme="minorHAnsi" w:hAnsiTheme="minorHAnsi" w:cstheme="minorHAnsi"/>
          <w:lang w:eastAsia="fr-FR"/>
        </w:rPr>
        <w:t>•</w:t>
      </w:r>
      <w:r w:rsidRPr="00323D26">
        <w:rPr>
          <w:rFonts w:asciiTheme="minorHAnsi" w:hAnsiTheme="minorHAnsi" w:cstheme="minorHAnsi"/>
          <w:lang w:eastAsia="fr-FR"/>
        </w:rPr>
        <w:tab/>
        <w:t>Technical Summary</w:t>
      </w:r>
    </w:p>
    <w:p w14:paraId="5411B6D3" w14:textId="3B114587" w:rsidR="00356250" w:rsidRPr="00323D26" w:rsidRDefault="00356250" w:rsidP="00356250">
      <w:pPr>
        <w:spacing w:after="120" w:line="276" w:lineRule="auto"/>
        <w:jc w:val="both"/>
        <w:rPr>
          <w:rFonts w:asciiTheme="minorHAnsi" w:hAnsiTheme="minorHAnsi" w:cstheme="minorHAnsi"/>
          <w:lang w:eastAsia="fr-FR"/>
        </w:rPr>
      </w:pPr>
      <w:r w:rsidRPr="00323D26">
        <w:rPr>
          <w:rFonts w:asciiTheme="minorHAnsi" w:hAnsiTheme="minorHAnsi" w:cstheme="minorHAnsi"/>
          <w:lang w:eastAsia="fr-FR"/>
        </w:rPr>
        <w:t>Provide a</w:t>
      </w:r>
      <w:r w:rsidR="005F0C08" w:rsidRPr="00323D26">
        <w:rPr>
          <w:rFonts w:asciiTheme="minorHAnsi" w:hAnsiTheme="minorHAnsi" w:cstheme="minorHAnsi"/>
          <w:lang w:eastAsia="fr-FR"/>
        </w:rPr>
        <w:t>n</w:t>
      </w:r>
      <w:r w:rsidRPr="00323D26">
        <w:rPr>
          <w:rFonts w:asciiTheme="minorHAnsi" w:hAnsiTheme="minorHAnsi" w:cstheme="minorHAnsi"/>
          <w:lang w:eastAsia="fr-FR"/>
        </w:rPr>
        <w:t xml:space="preserve"> account of the current status of the technology you are proposing and the plan for development. The summary should provide sufficient detail for the Evaluation Panel to assess fully the technical aspects of the proposed project.</w:t>
      </w:r>
    </w:p>
    <w:p w14:paraId="473141D0" w14:textId="47B695AA" w:rsidR="005F0C08" w:rsidRPr="00323D26" w:rsidRDefault="005F0C08" w:rsidP="005F0C08">
      <w:pPr>
        <w:spacing w:after="120" w:line="276" w:lineRule="auto"/>
        <w:jc w:val="both"/>
        <w:rPr>
          <w:rFonts w:asciiTheme="minorHAnsi" w:hAnsiTheme="minorHAnsi" w:cstheme="minorHAnsi"/>
          <w:lang w:eastAsia="fr-FR"/>
        </w:rPr>
      </w:pPr>
      <w:r w:rsidRPr="00323D26">
        <w:rPr>
          <w:rFonts w:asciiTheme="minorHAnsi" w:hAnsiTheme="minorHAnsi" w:cstheme="minorHAnsi"/>
          <w:lang w:eastAsia="fr-FR"/>
        </w:rPr>
        <w:t>•</w:t>
      </w:r>
      <w:r w:rsidRPr="00323D26">
        <w:rPr>
          <w:rFonts w:asciiTheme="minorHAnsi" w:hAnsiTheme="minorHAnsi" w:cstheme="minorHAnsi"/>
          <w:lang w:eastAsia="fr-FR"/>
        </w:rPr>
        <w:tab/>
        <w:t>Work Plan and Risk analysis</w:t>
      </w:r>
    </w:p>
    <w:p w14:paraId="547A77B6" w14:textId="794F6811" w:rsidR="005F0C08" w:rsidRPr="00323D26" w:rsidRDefault="005F0C08" w:rsidP="005F0C08">
      <w:pPr>
        <w:spacing w:after="120" w:line="276" w:lineRule="auto"/>
        <w:jc w:val="both"/>
        <w:rPr>
          <w:rFonts w:asciiTheme="minorHAnsi" w:hAnsiTheme="minorHAnsi" w:cstheme="minorHAnsi"/>
          <w:lang w:eastAsia="fr-FR"/>
        </w:rPr>
      </w:pPr>
      <w:r w:rsidRPr="00323D26">
        <w:rPr>
          <w:rFonts w:asciiTheme="minorHAnsi" w:hAnsiTheme="minorHAnsi" w:cstheme="minorHAnsi"/>
          <w:lang w:eastAsia="fr-FR"/>
        </w:rPr>
        <w:t>Detail specific work packages, assigning responsibility between partners if appropriate. Applicants should show that they have identified risks and developed alternative strategies to mitigate these. The applicants should consider both technical, programmatic and, where relevant, commercial risks.</w:t>
      </w:r>
    </w:p>
    <w:p w14:paraId="733BB073" w14:textId="70CF4732" w:rsidR="008530DA" w:rsidRPr="00323D26" w:rsidRDefault="008530DA" w:rsidP="008530DA">
      <w:pPr>
        <w:spacing w:after="120" w:line="276" w:lineRule="auto"/>
        <w:jc w:val="both"/>
        <w:rPr>
          <w:rFonts w:asciiTheme="minorHAnsi" w:hAnsiTheme="minorHAnsi" w:cstheme="minorHAnsi"/>
          <w:lang w:eastAsia="fr-FR"/>
        </w:rPr>
      </w:pPr>
      <w:r w:rsidRPr="00323D26">
        <w:rPr>
          <w:rFonts w:asciiTheme="minorHAnsi" w:hAnsiTheme="minorHAnsi" w:cstheme="minorHAnsi"/>
          <w:lang w:eastAsia="fr-FR"/>
        </w:rPr>
        <w:t>•</w:t>
      </w:r>
      <w:r w:rsidRPr="00323D26">
        <w:rPr>
          <w:rFonts w:asciiTheme="minorHAnsi" w:hAnsiTheme="minorHAnsi" w:cstheme="minorHAnsi"/>
          <w:lang w:eastAsia="fr-FR"/>
        </w:rPr>
        <w:tab/>
        <w:t>Application and impact</w:t>
      </w:r>
    </w:p>
    <w:p w14:paraId="7658440A" w14:textId="150563AE" w:rsidR="005F0C08" w:rsidRPr="00323D26" w:rsidRDefault="005F0C08" w:rsidP="005F0C08">
      <w:pPr>
        <w:spacing w:after="120" w:line="276" w:lineRule="auto"/>
        <w:jc w:val="both"/>
        <w:rPr>
          <w:rFonts w:asciiTheme="minorHAnsi" w:hAnsiTheme="minorHAnsi" w:cstheme="minorHAnsi"/>
          <w:lang w:eastAsia="fr-FR"/>
        </w:rPr>
      </w:pPr>
      <w:r w:rsidRPr="00323D26">
        <w:rPr>
          <w:rFonts w:asciiTheme="minorHAnsi" w:hAnsiTheme="minorHAnsi" w:cstheme="minorHAnsi"/>
          <w:lang w:eastAsia="fr-FR"/>
        </w:rPr>
        <w:t>Detail which sector, in addition to the accelerator domain, will be impacted by the research. What are the potential target audience and applications in different market</w:t>
      </w:r>
      <w:r w:rsidR="00A414A5">
        <w:rPr>
          <w:rFonts w:asciiTheme="minorHAnsi" w:hAnsiTheme="minorHAnsi" w:cstheme="minorHAnsi"/>
          <w:lang w:eastAsia="fr-FR"/>
        </w:rPr>
        <w:t>s</w:t>
      </w:r>
      <w:r w:rsidRPr="00323D26">
        <w:rPr>
          <w:rFonts w:asciiTheme="minorHAnsi" w:hAnsiTheme="minorHAnsi" w:cstheme="minorHAnsi"/>
          <w:lang w:eastAsia="fr-FR"/>
        </w:rPr>
        <w:t>. Report on market data, the current and projected ones.</w:t>
      </w:r>
    </w:p>
    <w:p w14:paraId="469FA9F9" w14:textId="3D8175AE" w:rsidR="00356250" w:rsidRPr="00323D26" w:rsidRDefault="00356250" w:rsidP="00356250">
      <w:pPr>
        <w:spacing w:after="120" w:line="276" w:lineRule="auto"/>
        <w:jc w:val="both"/>
        <w:rPr>
          <w:rFonts w:asciiTheme="minorHAnsi" w:hAnsiTheme="minorHAnsi" w:cstheme="minorHAnsi"/>
          <w:lang w:eastAsia="fr-FR"/>
        </w:rPr>
      </w:pPr>
      <w:r w:rsidRPr="00323D26">
        <w:rPr>
          <w:rFonts w:asciiTheme="minorHAnsi" w:hAnsiTheme="minorHAnsi" w:cstheme="minorHAnsi"/>
          <w:lang w:eastAsia="fr-FR"/>
        </w:rPr>
        <w:t>•</w:t>
      </w:r>
      <w:r w:rsidRPr="00323D26">
        <w:rPr>
          <w:rFonts w:asciiTheme="minorHAnsi" w:hAnsiTheme="minorHAnsi" w:cstheme="minorHAnsi"/>
          <w:lang w:eastAsia="fr-FR"/>
        </w:rPr>
        <w:tab/>
        <w:t xml:space="preserve">Business </w:t>
      </w:r>
      <w:r w:rsidR="006E5886">
        <w:rPr>
          <w:rFonts w:asciiTheme="minorHAnsi" w:hAnsiTheme="minorHAnsi" w:cstheme="minorHAnsi"/>
          <w:lang w:eastAsia="fr-FR"/>
        </w:rPr>
        <w:t xml:space="preserve">and Industrialization </w:t>
      </w:r>
      <w:r w:rsidRPr="00323D26">
        <w:rPr>
          <w:rFonts w:asciiTheme="minorHAnsi" w:hAnsiTheme="minorHAnsi" w:cstheme="minorHAnsi"/>
          <w:lang w:eastAsia="fr-FR"/>
        </w:rPr>
        <w:t>Plan</w:t>
      </w:r>
    </w:p>
    <w:p w14:paraId="76488FD1" w14:textId="0ACDD55E" w:rsidR="00356250" w:rsidRPr="00323D26" w:rsidRDefault="00356250" w:rsidP="00356250">
      <w:pPr>
        <w:spacing w:after="120" w:line="276" w:lineRule="auto"/>
        <w:jc w:val="both"/>
        <w:rPr>
          <w:rFonts w:asciiTheme="minorHAnsi" w:hAnsiTheme="minorHAnsi" w:cstheme="minorHAnsi"/>
          <w:lang w:eastAsia="fr-FR"/>
        </w:rPr>
      </w:pPr>
      <w:r w:rsidRPr="00323D26">
        <w:rPr>
          <w:rFonts w:asciiTheme="minorHAnsi" w:hAnsiTheme="minorHAnsi" w:cstheme="minorHAnsi"/>
          <w:lang w:eastAsia="fr-FR"/>
        </w:rPr>
        <w:t>Describe how you will investigate the development of a business plan, which will include a route to market. Describe the commercial opportunity, supported by market data</w:t>
      </w:r>
      <w:r w:rsidR="00C14578" w:rsidRPr="00323D26">
        <w:rPr>
          <w:rFonts w:asciiTheme="minorHAnsi" w:hAnsiTheme="minorHAnsi" w:cstheme="minorHAnsi"/>
          <w:lang w:eastAsia="fr-FR"/>
        </w:rPr>
        <w:t>.</w:t>
      </w:r>
      <w:r w:rsidRPr="00323D26">
        <w:rPr>
          <w:rFonts w:asciiTheme="minorHAnsi" w:hAnsiTheme="minorHAnsi" w:cstheme="minorHAnsi"/>
          <w:lang w:eastAsia="fr-FR"/>
        </w:rPr>
        <w:t xml:space="preserve"> </w:t>
      </w:r>
      <w:r w:rsidR="00C14578" w:rsidRPr="00323D26">
        <w:rPr>
          <w:rFonts w:asciiTheme="minorHAnsi" w:hAnsiTheme="minorHAnsi" w:cstheme="minorHAnsi"/>
          <w:lang w:eastAsia="fr-FR"/>
        </w:rPr>
        <w:t>Include a summary of the current IP position.</w:t>
      </w:r>
      <w:r w:rsidR="006E5886">
        <w:rPr>
          <w:rFonts w:asciiTheme="minorHAnsi" w:hAnsiTheme="minorHAnsi" w:cstheme="minorHAnsi"/>
          <w:lang w:eastAsia="fr-FR"/>
        </w:rPr>
        <w:t xml:space="preserve"> </w:t>
      </w:r>
      <w:r w:rsidR="00C14578" w:rsidRPr="00323D26">
        <w:rPr>
          <w:rFonts w:asciiTheme="minorHAnsi" w:hAnsiTheme="minorHAnsi" w:cstheme="minorHAnsi"/>
          <w:lang w:eastAsia="fr-FR"/>
        </w:rPr>
        <w:t>Describe</w:t>
      </w:r>
      <w:r w:rsidRPr="00323D26">
        <w:rPr>
          <w:rFonts w:asciiTheme="minorHAnsi" w:hAnsiTheme="minorHAnsi" w:cstheme="minorHAnsi"/>
          <w:lang w:eastAsia="fr-FR"/>
        </w:rPr>
        <w:t xml:space="preserve"> the predicted investment</w:t>
      </w:r>
      <w:r w:rsidR="00C14578" w:rsidRPr="00323D26">
        <w:rPr>
          <w:rFonts w:asciiTheme="minorHAnsi" w:hAnsiTheme="minorHAnsi" w:cstheme="minorHAnsi"/>
          <w:lang w:eastAsia="fr-FR"/>
        </w:rPr>
        <w:t>, business relationship and other</w:t>
      </w:r>
      <w:r w:rsidRPr="00323D26">
        <w:rPr>
          <w:rFonts w:asciiTheme="minorHAnsi" w:hAnsiTheme="minorHAnsi" w:cstheme="minorHAnsi"/>
          <w:lang w:eastAsia="fr-FR"/>
        </w:rPr>
        <w:t xml:space="preserve"> mechanism</w:t>
      </w:r>
      <w:r w:rsidR="00C14578" w:rsidRPr="00323D26">
        <w:rPr>
          <w:rFonts w:asciiTheme="minorHAnsi" w:hAnsiTheme="minorHAnsi" w:cstheme="minorHAnsi"/>
          <w:lang w:eastAsia="fr-FR"/>
        </w:rPr>
        <w:t>s</w:t>
      </w:r>
      <w:r w:rsidRPr="00323D26">
        <w:rPr>
          <w:rFonts w:asciiTheme="minorHAnsi" w:hAnsiTheme="minorHAnsi" w:cstheme="minorHAnsi"/>
          <w:lang w:eastAsia="fr-FR"/>
        </w:rPr>
        <w:t xml:space="preserve"> required post-project to take forward </w:t>
      </w:r>
      <w:r w:rsidR="006E5886">
        <w:rPr>
          <w:rFonts w:asciiTheme="minorHAnsi" w:hAnsiTheme="minorHAnsi" w:cstheme="minorHAnsi"/>
          <w:lang w:eastAsia="fr-FR"/>
        </w:rPr>
        <w:t>industrialization</w:t>
      </w:r>
      <w:r w:rsidRPr="00323D26">
        <w:rPr>
          <w:rFonts w:asciiTheme="minorHAnsi" w:hAnsiTheme="minorHAnsi" w:cstheme="minorHAnsi"/>
          <w:lang w:eastAsia="fr-FR"/>
        </w:rPr>
        <w:t>.</w:t>
      </w:r>
    </w:p>
    <w:p w14:paraId="18487961" w14:textId="77777777" w:rsidR="00356250" w:rsidRPr="00323D26" w:rsidRDefault="00356250" w:rsidP="00356250">
      <w:pPr>
        <w:spacing w:after="120" w:line="276" w:lineRule="auto"/>
        <w:jc w:val="both"/>
        <w:rPr>
          <w:rFonts w:asciiTheme="minorHAnsi" w:hAnsiTheme="minorHAnsi" w:cstheme="minorHAnsi"/>
          <w:lang w:eastAsia="fr-FR"/>
        </w:rPr>
      </w:pPr>
      <w:r w:rsidRPr="00323D26">
        <w:rPr>
          <w:rFonts w:asciiTheme="minorHAnsi" w:hAnsiTheme="minorHAnsi" w:cstheme="minorHAnsi"/>
          <w:lang w:eastAsia="fr-FR"/>
        </w:rPr>
        <w:t>•</w:t>
      </w:r>
      <w:r w:rsidRPr="00323D26">
        <w:rPr>
          <w:rFonts w:asciiTheme="minorHAnsi" w:hAnsiTheme="minorHAnsi" w:cstheme="minorHAnsi"/>
          <w:lang w:eastAsia="fr-FR"/>
        </w:rPr>
        <w:tab/>
        <w:t>Resources (budget)</w:t>
      </w:r>
    </w:p>
    <w:p w14:paraId="2F652D38" w14:textId="77777777" w:rsidR="00356250" w:rsidRPr="00323D26" w:rsidRDefault="00356250" w:rsidP="00356250">
      <w:pPr>
        <w:spacing w:after="120" w:line="276" w:lineRule="auto"/>
        <w:jc w:val="both"/>
        <w:rPr>
          <w:rFonts w:asciiTheme="minorHAnsi" w:hAnsiTheme="minorHAnsi" w:cstheme="minorHAnsi"/>
          <w:lang w:eastAsia="fr-FR"/>
        </w:rPr>
      </w:pPr>
      <w:r w:rsidRPr="00323D26">
        <w:rPr>
          <w:rFonts w:asciiTheme="minorHAnsi" w:hAnsiTheme="minorHAnsi" w:cstheme="minorHAnsi"/>
          <w:lang w:eastAsia="fr-FR"/>
        </w:rPr>
        <w:t xml:space="preserve">State the resources requested by the applicants and provide justification for them. The Panel can reduce resource requests if they feel there is insufficient justification. </w:t>
      </w:r>
    </w:p>
    <w:p w14:paraId="578492E9" w14:textId="77777777" w:rsidR="00356250" w:rsidRPr="00323D26" w:rsidRDefault="00356250" w:rsidP="00356250">
      <w:pPr>
        <w:spacing w:after="120" w:line="276" w:lineRule="auto"/>
        <w:jc w:val="both"/>
        <w:rPr>
          <w:rFonts w:asciiTheme="minorHAnsi" w:hAnsiTheme="minorHAnsi" w:cstheme="minorHAnsi"/>
          <w:lang w:eastAsia="fr-FR"/>
        </w:rPr>
      </w:pPr>
      <w:r w:rsidRPr="00323D26">
        <w:rPr>
          <w:rFonts w:asciiTheme="minorHAnsi" w:hAnsiTheme="minorHAnsi" w:cstheme="minorHAnsi"/>
          <w:lang w:eastAsia="fr-FR"/>
        </w:rPr>
        <w:t>•</w:t>
      </w:r>
      <w:r w:rsidRPr="00323D26">
        <w:rPr>
          <w:rFonts w:asciiTheme="minorHAnsi" w:hAnsiTheme="minorHAnsi" w:cstheme="minorHAnsi"/>
          <w:lang w:eastAsia="fr-FR"/>
        </w:rPr>
        <w:tab/>
        <w:t>Project Deliverables and Milestones to verify implementation</w:t>
      </w:r>
    </w:p>
    <w:p w14:paraId="1404DF1F" w14:textId="77777777" w:rsidR="00356250" w:rsidRPr="00323D26" w:rsidRDefault="00356250" w:rsidP="00356250">
      <w:pPr>
        <w:spacing w:after="120" w:line="276" w:lineRule="auto"/>
        <w:jc w:val="both"/>
        <w:rPr>
          <w:rFonts w:asciiTheme="minorHAnsi" w:hAnsiTheme="minorHAnsi" w:cstheme="minorHAnsi"/>
          <w:lang w:eastAsia="fr-FR"/>
        </w:rPr>
      </w:pPr>
      <w:r w:rsidRPr="00323D26">
        <w:rPr>
          <w:rFonts w:asciiTheme="minorHAnsi" w:hAnsiTheme="minorHAnsi" w:cstheme="minorHAnsi"/>
          <w:lang w:eastAsia="fr-FR"/>
        </w:rPr>
        <w:t>Identify what the direct outputs will be at the end of this grant (please be specific).</w:t>
      </w:r>
    </w:p>
    <w:p w14:paraId="19F06003" w14:textId="77777777" w:rsidR="00356250" w:rsidRPr="00323D26" w:rsidRDefault="00356250" w:rsidP="00356250">
      <w:pPr>
        <w:spacing w:after="120" w:line="276" w:lineRule="auto"/>
        <w:jc w:val="both"/>
        <w:rPr>
          <w:rFonts w:asciiTheme="minorHAnsi" w:hAnsiTheme="minorHAnsi" w:cstheme="minorHAnsi"/>
          <w:lang w:eastAsia="fr-FR"/>
        </w:rPr>
      </w:pPr>
    </w:p>
    <w:p w14:paraId="544F89D9" w14:textId="77777777" w:rsidR="00356250" w:rsidRPr="00DD1310" w:rsidRDefault="00356250" w:rsidP="00356250">
      <w:pPr>
        <w:spacing w:after="120" w:line="276" w:lineRule="auto"/>
        <w:jc w:val="both"/>
        <w:rPr>
          <w:rFonts w:asciiTheme="minorHAnsi" w:hAnsiTheme="minorHAnsi" w:cstheme="minorHAnsi"/>
          <w:b/>
          <w:lang w:eastAsia="fr-FR"/>
        </w:rPr>
      </w:pPr>
      <w:r w:rsidRPr="00DD1310">
        <w:rPr>
          <w:rFonts w:asciiTheme="minorHAnsi" w:hAnsiTheme="minorHAnsi" w:cstheme="minorHAnsi"/>
          <w:b/>
          <w:lang w:eastAsia="fr-FR"/>
        </w:rPr>
        <w:t xml:space="preserve">Letters of Support </w:t>
      </w:r>
    </w:p>
    <w:p w14:paraId="0A683309" w14:textId="0FCA9264" w:rsidR="00356250" w:rsidRPr="00323D26" w:rsidRDefault="00356250" w:rsidP="00356250">
      <w:pPr>
        <w:spacing w:after="120" w:line="276" w:lineRule="auto"/>
        <w:jc w:val="both"/>
        <w:rPr>
          <w:rFonts w:asciiTheme="minorHAnsi" w:hAnsiTheme="minorHAnsi" w:cstheme="minorHAnsi"/>
          <w:lang w:eastAsia="fr-FR"/>
        </w:rPr>
      </w:pPr>
      <w:r w:rsidRPr="00323D26">
        <w:rPr>
          <w:rFonts w:asciiTheme="minorHAnsi" w:hAnsiTheme="minorHAnsi" w:cstheme="minorHAnsi"/>
          <w:lang w:eastAsia="fr-FR"/>
        </w:rPr>
        <w:t>Letters of support can be included from other relevant parties not directly involved in the project but who support the objectives</w:t>
      </w:r>
      <w:r w:rsidR="00C67A14">
        <w:rPr>
          <w:rFonts w:asciiTheme="minorHAnsi" w:hAnsiTheme="minorHAnsi" w:cstheme="minorHAnsi"/>
          <w:lang w:eastAsia="fr-FR"/>
        </w:rPr>
        <w:t xml:space="preserve"> and future development</w:t>
      </w:r>
      <w:r w:rsidRPr="00323D26">
        <w:rPr>
          <w:rFonts w:asciiTheme="minorHAnsi" w:hAnsiTheme="minorHAnsi" w:cstheme="minorHAnsi"/>
          <w:lang w:eastAsia="fr-FR"/>
        </w:rPr>
        <w:t>, for example, potential end users. Letters will not count towards the page limit. Letters should:</w:t>
      </w:r>
    </w:p>
    <w:p w14:paraId="5A7A94A5" w14:textId="77777777" w:rsidR="00356250" w:rsidRPr="00323D26" w:rsidRDefault="00356250" w:rsidP="00323D26">
      <w:pPr>
        <w:spacing w:after="120" w:line="276" w:lineRule="auto"/>
        <w:jc w:val="both"/>
        <w:rPr>
          <w:rFonts w:asciiTheme="minorHAnsi" w:hAnsiTheme="minorHAnsi" w:cstheme="minorHAnsi"/>
          <w:lang w:eastAsia="fr-FR"/>
        </w:rPr>
      </w:pPr>
      <w:r w:rsidRPr="00323D26">
        <w:rPr>
          <w:rFonts w:asciiTheme="minorHAnsi" w:hAnsiTheme="minorHAnsi" w:cstheme="minorHAnsi"/>
          <w:lang w:eastAsia="fr-FR"/>
        </w:rPr>
        <w:lastRenderedPageBreak/>
        <w:t>Be on headed paper and signed by a senior member of staff or director (the capacity in which the supporter is signing the letter should be stated) or an email with full contact details.</w:t>
      </w:r>
    </w:p>
    <w:p w14:paraId="2BA55682" w14:textId="77777777" w:rsidR="00356250" w:rsidRPr="00323D26" w:rsidRDefault="00356250" w:rsidP="00323D26">
      <w:pPr>
        <w:spacing w:after="120" w:line="276" w:lineRule="auto"/>
        <w:jc w:val="both"/>
        <w:rPr>
          <w:rFonts w:asciiTheme="minorHAnsi" w:hAnsiTheme="minorHAnsi" w:cstheme="minorHAnsi"/>
          <w:lang w:eastAsia="fr-FR"/>
        </w:rPr>
      </w:pPr>
      <w:r w:rsidRPr="00323D26">
        <w:rPr>
          <w:rFonts w:asciiTheme="minorHAnsi" w:hAnsiTheme="minorHAnsi" w:cstheme="minorHAnsi"/>
          <w:lang w:eastAsia="fr-FR"/>
        </w:rPr>
        <w:t>Be dated within six months of submission</w:t>
      </w:r>
    </w:p>
    <w:p w14:paraId="00F48788" w14:textId="77777777" w:rsidR="00356250" w:rsidRPr="00323D26" w:rsidRDefault="00356250" w:rsidP="00323D26">
      <w:pPr>
        <w:spacing w:after="120" w:line="276" w:lineRule="auto"/>
        <w:jc w:val="both"/>
        <w:rPr>
          <w:rFonts w:asciiTheme="minorHAnsi" w:hAnsiTheme="minorHAnsi" w:cstheme="minorHAnsi"/>
          <w:lang w:eastAsia="fr-FR"/>
        </w:rPr>
      </w:pPr>
      <w:r w:rsidRPr="00323D26">
        <w:rPr>
          <w:rFonts w:asciiTheme="minorHAnsi" w:hAnsiTheme="minorHAnsi" w:cstheme="minorHAnsi"/>
          <w:lang w:eastAsia="fr-FR"/>
        </w:rPr>
        <w:t xml:space="preserve">Detail their interest and involvement in the project in terms of specific objectives and desired outcomes together </w:t>
      </w:r>
    </w:p>
    <w:p w14:paraId="400018C4" w14:textId="77777777" w:rsidR="00356250" w:rsidRPr="00323D26" w:rsidRDefault="00356250" w:rsidP="00323D26">
      <w:pPr>
        <w:spacing w:after="120" w:line="276" w:lineRule="auto"/>
        <w:jc w:val="both"/>
        <w:rPr>
          <w:rFonts w:asciiTheme="minorHAnsi" w:hAnsiTheme="minorHAnsi" w:cstheme="minorHAnsi"/>
          <w:lang w:eastAsia="fr-FR"/>
        </w:rPr>
      </w:pPr>
      <w:r w:rsidRPr="00323D26">
        <w:rPr>
          <w:rFonts w:asciiTheme="minorHAnsi" w:hAnsiTheme="minorHAnsi" w:cstheme="minorHAnsi"/>
          <w:lang w:eastAsia="fr-FR"/>
        </w:rPr>
        <w:t>Provide some evidence (</w:t>
      </w:r>
      <w:proofErr w:type="gramStart"/>
      <w:r w:rsidRPr="00323D26">
        <w:rPr>
          <w:rFonts w:asciiTheme="minorHAnsi" w:hAnsiTheme="minorHAnsi" w:cstheme="minorHAnsi"/>
          <w:lang w:eastAsia="fr-FR"/>
        </w:rPr>
        <w:t>making reference</w:t>
      </w:r>
      <w:proofErr w:type="gramEnd"/>
      <w:r w:rsidRPr="00323D26">
        <w:rPr>
          <w:rFonts w:asciiTheme="minorHAnsi" w:hAnsiTheme="minorHAnsi" w:cstheme="minorHAnsi"/>
          <w:lang w:eastAsia="fr-FR"/>
        </w:rPr>
        <w:t xml:space="preserve"> to the Business Plan) of the projected market size, customers and sales (for industries)</w:t>
      </w:r>
    </w:p>
    <w:p w14:paraId="5EC2DF0F" w14:textId="2B44E1C5" w:rsidR="00356250" w:rsidRDefault="00356250" w:rsidP="00DD1310">
      <w:pPr>
        <w:spacing w:after="120" w:line="276" w:lineRule="auto"/>
        <w:jc w:val="both"/>
        <w:rPr>
          <w:rFonts w:asciiTheme="minorHAnsi" w:hAnsiTheme="minorHAnsi" w:cstheme="minorHAnsi"/>
          <w:lang w:eastAsia="fr-FR"/>
        </w:rPr>
      </w:pPr>
      <w:r w:rsidRPr="00323D26">
        <w:rPr>
          <w:rFonts w:asciiTheme="minorHAnsi" w:hAnsiTheme="minorHAnsi" w:cstheme="minorHAnsi"/>
          <w:lang w:eastAsia="fr-FR"/>
        </w:rPr>
        <w:t>Describe (</w:t>
      </w:r>
      <w:proofErr w:type="gramStart"/>
      <w:r w:rsidRPr="00323D26">
        <w:rPr>
          <w:rFonts w:asciiTheme="minorHAnsi" w:hAnsiTheme="minorHAnsi" w:cstheme="minorHAnsi"/>
          <w:lang w:eastAsia="fr-FR"/>
        </w:rPr>
        <w:t>making</w:t>
      </w:r>
      <w:r w:rsidR="00512CB1" w:rsidRPr="00323D26">
        <w:rPr>
          <w:rFonts w:asciiTheme="minorHAnsi" w:hAnsiTheme="minorHAnsi" w:cstheme="minorHAnsi"/>
          <w:lang w:eastAsia="fr-FR"/>
        </w:rPr>
        <w:t xml:space="preserve"> </w:t>
      </w:r>
      <w:r w:rsidRPr="00323D26">
        <w:rPr>
          <w:rFonts w:asciiTheme="minorHAnsi" w:hAnsiTheme="minorHAnsi" w:cstheme="minorHAnsi"/>
          <w:lang w:eastAsia="fr-FR"/>
        </w:rPr>
        <w:t>reference</w:t>
      </w:r>
      <w:proofErr w:type="gramEnd"/>
      <w:r w:rsidRPr="00323D26">
        <w:rPr>
          <w:rFonts w:asciiTheme="minorHAnsi" w:hAnsiTheme="minorHAnsi" w:cstheme="minorHAnsi"/>
          <w:lang w:eastAsia="fr-FR"/>
        </w:rPr>
        <w:t xml:space="preserve"> to the Business Plan) how the co</w:t>
      </w:r>
      <w:r w:rsidR="006E5886">
        <w:rPr>
          <w:rFonts w:asciiTheme="minorHAnsi" w:hAnsiTheme="minorHAnsi" w:cstheme="minorHAnsi"/>
          <w:lang w:eastAsia="fr-FR"/>
        </w:rPr>
        <w:t>nsortia</w:t>
      </w:r>
      <w:r w:rsidRPr="00323D26">
        <w:rPr>
          <w:rFonts w:asciiTheme="minorHAnsi" w:hAnsiTheme="minorHAnsi" w:cstheme="minorHAnsi"/>
          <w:lang w:eastAsia="fr-FR"/>
        </w:rPr>
        <w:t xml:space="preserve"> could </w:t>
      </w:r>
      <w:proofErr w:type="spellStart"/>
      <w:r w:rsidRPr="00323D26">
        <w:rPr>
          <w:rFonts w:asciiTheme="minorHAnsi" w:hAnsiTheme="minorHAnsi" w:cstheme="minorHAnsi"/>
          <w:lang w:eastAsia="fr-FR"/>
        </w:rPr>
        <w:t>commercialise</w:t>
      </w:r>
      <w:proofErr w:type="spellEnd"/>
      <w:r w:rsidRPr="00323D26">
        <w:rPr>
          <w:rFonts w:asciiTheme="minorHAnsi" w:hAnsiTheme="minorHAnsi" w:cstheme="minorHAnsi"/>
          <w:lang w:eastAsia="fr-FR"/>
        </w:rPr>
        <w:t xml:space="preserve"> the technology beyond the project (for industries)</w:t>
      </w:r>
      <w:r w:rsidR="00DD1310">
        <w:rPr>
          <w:rFonts w:asciiTheme="minorHAnsi" w:hAnsiTheme="minorHAnsi" w:cstheme="minorHAnsi"/>
          <w:lang w:eastAsia="fr-FR"/>
        </w:rPr>
        <w:t>.</w:t>
      </w:r>
    </w:p>
    <w:p w14:paraId="74C2CE72" w14:textId="77777777" w:rsidR="00DD1310" w:rsidRPr="00323D26" w:rsidRDefault="00DD1310" w:rsidP="00DD1310">
      <w:pPr>
        <w:spacing w:after="120" w:line="276" w:lineRule="auto"/>
        <w:jc w:val="both"/>
        <w:rPr>
          <w:rFonts w:asciiTheme="minorHAnsi" w:hAnsiTheme="minorHAnsi" w:cstheme="minorHAnsi"/>
          <w:lang w:eastAsia="fr-FR"/>
        </w:rPr>
      </w:pPr>
    </w:p>
    <w:p w14:paraId="56C273F7" w14:textId="1AE746BD" w:rsidR="00356250" w:rsidRDefault="00356250" w:rsidP="00DD1310">
      <w:pPr>
        <w:spacing w:after="120" w:line="276" w:lineRule="auto"/>
        <w:jc w:val="both"/>
        <w:rPr>
          <w:rFonts w:asciiTheme="minorHAnsi" w:hAnsiTheme="minorHAnsi" w:cstheme="minorHAnsi"/>
          <w:lang w:eastAsia="fr-FR"/>
        </w:rPr>
      </w:pPr>
      <w:r w:rsidRPr="00323D26">
        <w:rPr>
          <w:rFonts w:asciiTheme="minorHAnsi" w:hAnsiTheme="minorHAnsi" w:cstheme="minorHAnsi"/>
          <w:lang w:eastAsia="fr-FR"/>
        </w:rPr>
        <w:t xml:space="preserve">The </w:t>
      </w:r>
      <w:r w:rsidR="00DD1310">
        <w:rPr>
          <w:rFonts w:asciiTheme="minorHAnsi" w:hAnsiTheme="minorHAnsi" w:cstheme="minorHAnsi"/>
          <w:lang w:eastAsia="fr-FR"/>
        </w:rPr>
        <w:t xml:space="preserve">above described </w:t>
      </w:r>
      <w:r w:rsidR="00512CB1" w:rsidRPr="00323D26">
        <w:rPr>
          <w:rFonts w:asciiTheme="minorHAnsi" w:hAnsiTheme="minorHAnsi" w:cstheme="minorHAnsi"/>
          <w:lang w:eastAsia="fr-FR"/>
        </w:rPr>
        <w:t>pitch document</w:t>
      </w:r>
      <w:r w:rsidRPr="00323D26">
        <w:rPr>
          <w:rFonts w:asciiTheme="minorHAnsi" w:hAnsiTheme="minorHAnsi" w:cstheme="minorHAnsi"/>
          <w:lang w:eastAsia="fr-FR"/>
        </w:rPr>
        <w:t xml:space="preserve"> must be </w:t>
      </w:r>
      <w:r w:rsidR="00512CB1" w:rsidRPr="00323D26">
        <w:rPr>
          <w:rFonts w:asciiTheme="minorHAnsi" w:hAnsiTheme="minorHAnsi" w:cstheme="minorHAnsi"/>
          <w:lang w:eastAsia="fr-FR"/>
        </w:rPr>
        <w:t>uploaded</w:t>
      </w:r>
      <w:r w:rsidRPr="00323D26">
        <w:rPr>
          <w:rFonts w:asciiTheme="minorHAnsi" w:hAnsiTheme="minorHAnsi" w:cstheme="minorHAnsi"/>
          <w:lang w:eastAsia="fr-FR"/>
        </w:rPr>
        <w:t xml:space="preserve"> </w:t>
      </w:r>
      <w:r w:rsidR="00512CB1" w:rsidRPr="00323D26">
        <w:rPr>
          <w:rFonts w:asciiTheme="minorHAnsi" w:hAnsiTheme="minorHAnsi" w:cstheme="minorHAnsi"/>
          <w:lang w:eastAsia="fr-FR"/>
        </w:rPr>
        <w:t xml:space="preserve">after the completion of the web page submission </w:t>
      </w:r>
      <w:r w:rsidRPr="00323D26">
        <w:rPr>
          <w:rFonts w:asciiTheme="minorHAnsi" w:hAnsiTheme="minorHAnsi" w:cstheme="minorHAnsi"/>
          <w:lang w:eastAsia="fr-FR"/>
        </w:rPr>
        <w:t>form</w:t>
      </w:r>
      <w:r w:rsidR="00512CB1" w:rsidRPr="00323D26">
        <w:rPr>
          <w:rFonts w:asciiTheme="minorHAnsi" w:hAnsiTheme="minorHAnsi" w:cstheme="minorHAnsi"/>
          <w:lang w:eastAsia="fr-FR"/>
        </w:rPr>
        <w:t>.</w:t>
      </w:r>
    </w:p>
    <w:p w14:paraId="614976E7" w14:textId="17ECD231" w:rsidR="00F13015" w:rsidRDefault="00AC2BC9" w:rsidP="00DD1310">
      <w:pPr>
        <w:spacing w:after="120" w:line="276" w:lineRule="auto"/>
        <w:jc w:val="both"/>
        <w:rPr>
          <w:rFonts w:asciiTheme="minorHAnsi" w:hAnsiTheme="minorHAnsi" w:cstheme="minorHAnsi"/>
          <w:lang w:eastAsia="fr-FR"/>
        </w:rPr>
      </w:pPr>
      <w:r>
        <w:rPr>
          <w:rFonts w:asciiTheme="minorHAnsi" w:hAnsiTheme="minorHAnsi" w:cstheme="minorHAnsi"/>
          <w:lang w:eastAsia="fr-FR"/>
        </w:rPr>
        <w:t>At the deadline of the call, the Evaluator panel will evaluat</w:t>
      </w:r>
      <w:r w:rsidR="00FB24F2">
        <w:rPr>
          <w:rFonts w:asciiTheme="minorHAnsi" w:hAnsiTheme="minorHAnsi" w:cstheme="minorHAnsi"/>
          <w:lang w:eastAsia="fr-FR"/>
        </w:rPr>
        <w:t>e</w:t>
      </w:r>
      <w:r>
        <w:rPr>
          <w:rFonts w:asciiTheme="minorHAnsi" w:hAnsiTheme="minorHAnsi" w:cstheme="minorHAnsi"/>
          <w:lang w:eastAsia="fr-FR"/>
        </w:rPr>
        <w:t xml:space="preserve"> the submitted proposals.  The evaluation will include 2 rounds: a first round, digital, based on the eligible pitch received, </w:t>
      </w:r>
      <w:r w:rsidR="00F96E4A">
        <w:rPr>
          <w:rFonts w:asciiTheme="minorHAnsi" w:hAnsiTheme="minorHAnsi" w:cstheme="minorHAnsi"/>
          <w:lang w:eastAsia="fr-FR"/>
        </w:rPr>
        <w:t>which will be scored according to criteria of innovations, impact and quality</w:t>
      </w:r>
      <w:r w:rsidR="00FB24F2">
        <w:rPr>
          <w:rFonts w:asciiTheme="minorHAnsi" w:hAnsiTheme="minorHAnsi" w:cstheme="minorHAnsi"/>
          <w:lang w:eastAsia="fr-FR"/>
        </w:rPr>
        <w:t xml:space="preserve">, as reported in the excel table </w:t>
      </w:r>
      <w:hyperlink r:id="rId11" w:history="1">
        <w:r w:rsidR="00C96A17" w:rsidRPr="006C3A32">
          <w:rPr>
            <w:rStyle w:val="Lienhypertexte"/>
            <w:rFonts w:asciiTheme="minorHAnsi" w:hAnsiTheme="minorHAnsi" w:cstheme="minorHAnsi"/>
            <w:lang w:eastAsia="fr-FR"/>
          </w:rPr>
          <w:t>here</w:t>
        </w:r>
      </w:hyperlink>
      <w:r w:rsidR="00C96A17">
        <w:rPr>
          <w:rStyle w:val="Lienhypertexte"/>
          <w:rFonts w:asciiTheme="minorHAnsi" w:hAnsiTheme="minorHAnsi" w:cstheme="minorHAnsi"/>
          <w:u w:val="none"/>
          <w:lang w:eastAsia="fr-FR"/>
        </w:rPr>
        <w:t xml:space="preserve">. </w:t>
      </w:r>
      <w:r w:rsidR="00FB24F2">
        <w:rPr>
          <w:rFonts w:asciiTheme="minorHAnsi" w:hAnsiTheme="minorHAnsi" w:cstheme="minorHAnsi"/>
          <w:lang w:eastAsia="fr-FR"/>
        </w:rPr>
        <w:t xml:space="preserve">A </w:t>
      </w:r>
      <w:r w:rsidR="00F96E4A">
        <w:rPr>
          <w:rFonts w:asciiTheme="minorHAnsi" w:hAnsiTheme="minorHAnsi" w:cstheme="minorHAnsi"/>
          <w:lang w:eastAsia="fr-FR"/>
        </w:rPr>
        <w:t>seco</w:t>
      </w:r>
      <w:bookmarkStart w:id="0" w:name="_GoBack"/>
      <w:bookmarkEnd w:id="0"/>
      <w:r w:rsidR="00F96E4A">
        <w:rPr>
          <w:rFonts w:asciiTheme="minorHAnsi" w:hAnsiTheme="minorHAnsi" w:cstheme="minorHAnsi"/>
          <w:lang w:eastAsia="fr-FR"/>
        </w:rPr>
        <w:t>nd round with</w:t>
      </w:r>
      <w:r>
        <w:rPr>
          <w:rFonts w:asciiTheme="minorHAnsi" w:hAnsiTheme="minorHAnsi" w:cstheme="minorHAnsi"/>
          <w:lang w:eastAsia="fr-FR"/>
        </w:rPr>
        <w:t xml:space="preserve"> in-person presentation from the Projects admitted </w:t>
      </w:r>
      <w:r w:rsidR="00F96E4A">
        <w:rPr>
          <w:rFonts w:asciiTheme="minorHAnsi" w:hAnsiTheme="minorHAnsi" w:cstheme="minorHAnsi"/>
          <w:lang w:eastAsia="fr-FR"/>
        </w:rPr>
        <w:t xml:space="preserve">will score </w:t>
      </w:r>
      <w:r w:rsidR="00FB24F2">
        <w:rPr>
          <w:rFonts w:asciiTheme="minorHAnsi" w:hAnsiTheme="minorHAnsi" w:cstheme="minorHAnsi"/>
          <w:lang w:eastAsia="fr-FR"/>
        </w:rPr>
        <w:t xml:space="preserve">as well, and with the same criteria as above, </w:t>
      </w:r>
      <w:r w:rsidR="00F96E4A">
        <w:rPr>
          <w:rFonts w:asciiTheme="minorHAnsi" w:hAnsiTheme="minorHAnsi" w:cstheme="minorHAnsi"/>
          <w:lang w:eastAsia="fr-FR"/>
        </w:rPr>
        <w:t xml:space="preserve">the </w:t>
      </w:r>
      <w:r w:rsidR="00FB24F2">
        <w:rPr>
          <w:rFonts w:asciiTheme="minorHAnsi" w:hAnsiTheme="minorHAnsi" w:cstheme="minorHAnsi"/>
          <w:lang w:eastAsia="fr-FR"/>
        </w:rPr>
        <w:t xml:space="preserve">added information that will be communicated in a </w:t>
      </w:r>
      <w:r w:rsidR="00C96A17">
        <w:rPr>
          <w:rFonts w:asciiTheme="minorHAnsi" w:hAnsiTheme="minorHAnsi" w:cstheme="minorHAnsi"/>
          <w:lang w:eastAsia="fr-FR"/>
        </w:rPr>
        <w:t>45-minute</w:t>
      </w:r>
      <w:r w:rsidR="00FB24F2">
        <w:rPr>
          <w:rFonts w:asciiTheme="minorHAnsi" w:hAnsiTheme="minorHAnsi" w:cstheme="minorHAnsi"/>
          <w:lang w:eastAsia="fr-FR"/>
        </w:rPr>
        <w:t xml:space="preserve"> presentation. </w:t>
      </w:r>
    </w:p>
    <w:p w14:paraId="7A794E93" w14:textId="2B705B71" w:rsidR="00AC2BC9" w:rsidRDefault="00AC2BC9" w:rsidP="00DD1310">
      <w:pPr>
        <w:spacing w:after="120" w:line="276" w:lineRule="auto"/>
        <w:jc w:val="both"/>
        <w:rPr>
          <w:rFonts w:asciiTheme="minorHAnsi" w:hAnsiTheme="minorHAnsi" w:cstheme="minorHAnsi"/>
          <w:lang w:eastAsia="fr-FR"/>
        </w:rPr>
      </w:pPr>
      <w:r>
        <w:rPr>
          <w:rFonts w:asciiTheme="minorHAnsi" w:hAnsiTheme="minorHAnsi" w:cstheme="minorHAnsi"/>
          <w:lang w:eastAsia="fr-FR"/>
        </w:rPr>
        <w:t>To the second round of evaluation will be admitted only the first 10 submitted projects.</w:t>
      </w:r>
    </w:p>
    <w:p w14:paraId="7044BBB1" w14:textId="5D17C1A5" w:rsidR="00785A42" w:rsidRDefault="00484753" w:rsidP="00785A42">
      <w:pPr>
        <w:spacing w:after="120" w:line="276" w:lineRule="auto"/>
        <w:jc w:val="both"/>
        <w:rPr>
          <w:rFonts w:asciiTheme="minorHAnsi" w:hAnsiTheme="minorHAnsi" w:cstheme="minorHAnsi"/>
          <w:lang w:eastAsia="fr-FR"/>
        </w:rPr>
      </w:pPr>
      <w:r>
        <w:rPr>
          <w:rFonts w:asciiTheme="minorHAnsi" w:hAnsiTheme="minorHAnsi" w:cstheme="minorHAnsi"/>
          <w:lang w:eastAsia="fr-FR"/>
        </w:rPr>
        <w:t>I</w:t>
      </w:r>
      <w:r w:rsidR="00AC2BC9">
        <w:rPr>
          <w:rFonts w:asciiTheme="minorHAnsi" w:hAnsiTheme="minorHAnsi" w:cstheme="minorHAnsi"/>
          <w:lang w:eastAsia="fr-FR"/>
        </w:rPr>
        <w:t>n both rounds, all the pitch</w:t>
      </w:r>
      <w:r w:rsidR="00785A42">
        <w:rPr>
          <w:rFonts w:asciiTheme="minorHAnsi" w:hAnsiTheme="minorHAnsi" w:cstheme="minorHAnsi"/>
          <w:lang w:eastAsia="fr-FR"/>
        </w:rPr>
        <w:t>es</w:t>
      </w:r>
      <w:r w:rsidR="00AC2BC9">
        <w:rPr>
          <w:rFonts w:asciiTheme="minorHAnsi" w:hAnsiTheme="minorHAnsi" w:cstheme="minorHAnsi"/>
          <w:lang w:eastAsia="fr-FR"/>
        </w:rPr>
        <w:t xml:space="preserve"> will be competitively scored according to the </w:t>
      </w:r>
      <w:r w:rsidR="00FA1201">
        <w:rPr>
          <w:rFonts w:asciiTheme="minorHAnsi" w:hAnsiTheme="minorHAnsi" w:cstheme="minorHAnsi"/>
          <w:lang w:eastAsia="fr-FR"/>
        </w:rPr>
        <w:t xml:space="preserve">same </w:t>
      </w:r>
      <w:r w:rsidR="00AC2BC9">
        <w:rPr>
          <w:rFonts w:asciiTheme="minorHAnsi" w:hAnsiTheme="minorHAnsi" w:cstheme="minorHAnsi"/>
          <w:lang w:eastAsia="fr-FR"/>
        </w:rPr>
        <w:t xml:space="preserve">criteria reported in the excel </w:t>
      </w:r>
      <w:r w:rsidR="00FB24F2">
        <w:rPr>
          <w:rFonts w:asciiTheme="minorHAnsi" w:hAnsiTheme="minorHAnsi" w:cstheme="minorHAnsi"/>
          <w:lang w:eastAsia="fr-FR"/>
        </w:rPr>
        <w:t xml:space="preserve">table reported. </w:t>
      </w:r>
      <w:r w:rsidR="00DD1310">
        <w:rPr>
          <w:rFonts w:asciiTheme="minorHAnsi" w:hAnsiTheme="minorHAnsi" w:cstheme="minorHAnsi"/>
          <w:lang w:eastAsia="fr-FR"/>
        </w:rPr>
        <w:t xml:space="preserve"> </w:t>
      </w:r>
      <w:r w:rsidR="00785A42">
        <w:rPr>
          <w:rFonts w:asciiTheme="minorHAnsi" w:hAnsiTheme="minorHAnsi" w:cstheme="minorHAnsi"/>
          <w:lang w:eastAsia="fr-FR"/>
        </w:rPr>
        <w:t>I</w:t>
      </w:r>
      <w:r w:rsidR="00AC2BC9">
        <w:rPr>
          <w:rFonts w:asciiTheme="minorHAnsi" w:hAnsiTheme="minorHAnsi" w:cstheme="minorHAnsi"/>
          <w:lang w:eastAsia="fr-FR"/>
        </w:rPr>
        <w:t>n the second round will be awarded for fund</w:t>
      </w:r>
      <w:r w:rsidR="00DD1310">
        <w:rPr>
          <w:rFonts w:asciiTheme="minorHAnsi" w:hAnsiTheme="minorHAnsi" w:cstheme="minorHAnsi"/>
          <w:lang w:eastAsia="fr-FR"/>
        </w:rPr>
        <w:t>ing</w:t>
      </w:r>
      <w:r w:rsidR="00785A42">
        <w:rPr>
          <w:rFonts w:asciiTheme="minorHAnsi" w:hAnsiTheme="minorHAnsi" w:cstheme="minorHAnsi"/>
          <w:lang w:eastAsia="fr-FR"/>
        </w:rPr>
        <w:t xml:space="preserve"> a definite number of projects till the maximum fund capacity of 1.000.000 </w:t>
      </w:r>
      <w:r>
        <w:rPr>
          <w:rFonts w:asciiTheme="minorHAnsi" w:hAnsiTheme="minorHAnsi" w:cstheme="minorHAnsi"/>
          <w:lang w:eastAsia="fr-FR"/>
        </w:rPr>
        <w:t>E</w:t>
      </w:r>
      <w:r w:rsidR="00785A42">
        <w:rPr>
          <w:rFonts w:asciiTheme="minorHAnsi" w:hAnsiTheme="minorHAnsi" w:cstheme="minorHAnsi"/>
          <w:lang w:eastAsia="fr-FR"/>
        </w:rPr>
        <w:t>uro will be reached.</w:t>
      </w:r>
      <w:r w:rsidR="00785A42" w:rsidRPr="00785A42">
        <w:rPr>
          <w:rFonts w:asciiTheme="minorHAnsi" w:hAnsiTheme="minorHAnsi" w:cstheme="minorHAnsi"/>
          <w:lang w:eastAsia="fr-FR"/>
        </w:rPr>
        <w:t xml:space="preserve"> </w:t>
      </w:r>
    </w:p>
    <w:p w14:paraId="65BF3609" w14:textId="574793B6" w:rsidR="00AC2BC9" w:rsidRDefault="00785A42" w:rsidP="00DD1310">
      <w:pPr>
        <w:spacing w:after="120" w:line="276" w:lineRule="auto"/>
        <w:jc w:val="both"/>
        <w:rPr>
          <w:rFonts w:asciiTheme="minorHAnsi" w:hAnsiTheme="minorHAnsi" w:cstheme="minorHAnsi"/>
          <w:lang w:eastAsia="fr-FR"/>
        </w:rPr>
      </w:pPr>
      <w:r>
        <w:rPr>
          <w:rFonts w:asciiTheme="minorHAnsi" w:hAnsiTheme="minorHAnsi" w:cstheme="minorHAnsi"/>
          <w:lang w:eastAsia="fr-FR"/>
        </w:rPr>
        <w:t>Indeed, each project can request a maximum contribution of 200.000 Euro, therefore the number of selected projects will be regulated by the relative score and by the total requested fund.</w:t>
      </w:r>
    </w:p>
    <w:p w14:paraId="729E215A" w14:textId="2FE88ABD" w:rsidR="009203D8" w:rsidRDefault="00DD1310" w:rsidP="00C96A17">
      <w:pPr>
        <w:spacing w:after="120" w:line="276" w:lineRule="auto"/>
        <w:jc w:val="both"/>
        <w:rPr>
          <w:rFonts w:asciiTheme="minorHAnsi" w:hAnsiTheme="minorHAnsi" w:cstheme="minorHAnsi"/>
          <w:lang w:eastAsia="fr-FR"/>
        </w:rPr>
      </w:pPr>
      <w:r w:rsidRPr="00DD1310">
        <w:rPr>
          <w:rFonts w:asciiTheme="minorHAnsi" w:hAnsiTheme="minorHAnsi" w:cstheme="minorHAnsi"/>
          <w:lang w:eastAsia="fr-FR"/>
        </w:rPr>
        <w:t xml:space="preserve">The awarded projects will be notified by the IFAST Governing Board, and all the </w:t>
      </w:r>
      <w:r w:rsidR="00C67A14">
        <w:rPr>
          <w:rFonts w:asciiTheme="minorHAnsi" w:hAnsiTheme="minorHAnsi" w:cstheme="minorHAnsi"/>
          <w:lang w:eastAsia="fr-FR"/>
        </w:rPr>
        <w:t xml:space="preserve">10 </w:t>
      </w:r>
      <w:r w:rsidRPr="00DD1310">
        <w:rPr>
          <w:rFonts w:asciiTheme="minorHAnsi" w:hAnsiTheme="minorHAnsi" w:cstheme="minorHAnsi"/>
          <w:lang w:eastAsia="fr-FR"/>
        </w:rPr>
        <w:t xml:space="preserve">projects admitted to the second round of evaluation will be </w:t>
      </w:r>
      <w:r w:rsidR="00AC2BC9" w:rsidRPr="00AC2BC9">
        <w:rPr>
          <w:rFonts w:asciiTheme="minorHAnsi" w:hAnsiTheme="minorHAnsi" w:cstheme="minorHAnsi"/>
          <w:lang w:eastAsia="fr-FR"/>
        </w:rPr>
        <w:t xml:space="preserve">publicly announced on the </w:t>
      </w:r>
      <w:r w:rsidRPr="00DD1310">
        <w:rPr>
          <w:rFonts w:asciiTheme="minorHAnsi" w:hAnsiTheme="minorHAnsi" w:cstheme="minorHAnsi"/>
          <w:lang w:eastAsia="fr-FR"/>
        </w:rPr>
        <w:t xml:space="preserve">IFAST </w:t>
      </w:r>
      <w:r w:rsidR="00AC2BC9" w:rsidRPr="00AC2BC9">
        <w:rPr>
          <w:rFonts w:asciiTheme="minorHAnsi" w:hAnsiTheme="minorHAnsi" w:cstheme="minorHAnsi"/>
          <w:lang w:eastAsia="fr-FR"/>
        </w:rPr>
        <w:t>webpage</w:t>
      </w:r>
      <w:r w:rsidRPr="00DD1310">
        <w:rPr>
          <w:rFonts w:asciiTheme="minorHAnsi" w:hAnsiTheme="minorHAnsi" w:cstheme="minorHAnsi"/>
          <w:lang w:eastAsia="fr-FR"/>
        </w:rPr>
        <w:t xml:space="preserve">, </w:t>
      </w:r>
      <w:r w:rsidR="00AC2BC9" w:rsidRPr="00AC2BC9">
        <w:rPr>
          <w:rFonts w:asciiTheme="minorHAnsi" w:hAnsiTheme="minorHAnsi" w:cstheme="minorHAnsi"/>
          <w:lang w:eastAsia="fr-FR"/>
        </w:rPr>
        <w:t>represent</w:t>
      </w:r>
      <w:r w:rsidRPr="00DD1310">
        <w:rPr>
          <w:rFonts w:asciiTheme="minorHAnsi" w:hAnsiTheme="minorHAnsi" w:cstheme="minorHAnsi"/>
          <w:lang w:eastAsia="fr-FR"/>
        </w:rPr>
        <w:t>ing</w:t>
      </w:r>
      <w:r w:rsidR="00AC2BC9" w:rsidRPr="00AC2BC9">
        <w:rPr>
          <w:rFonts w:asciiTheme="minorHAnsi" w:hAnsiTheme="minorHAnsi" w:cstheme="minorHAnsi"/>
          <w:lang w:eastAsia="fr-FR"/>
        </w:rPr>
        <w:t xml:space="preserve"> a unique </w:t>
      </w:r>
      <w:r w:rsidRPr="00DD1310">
        <w:rPr>
          <w:rFonts w:asciiTheme="minorHAnsi" w:hAnsiTheme="minorHAnsi" w:cstheme="minorHAnsi"/>
          <w:lang w:eastAsia="fr-FR"/>
        </w:rPr>
        <w:t xml:space="preserve">opportunity for </w:t>
      </w:r>
      <w:r w:rsidR="00FB24F2">
        <w:rPr>
          <w:rFonts w:asciiTheme="minorHAnsi" w:hAnsiTheme="minorHAnsi" w:cstheme="minorHAnsi"/>
          <w:lang w:eastAsia="fr-FR"/>
        </w:rPr>
        <w:t xml:space="preserve">a </w:t>
      </w:r>
      <w:r w:rsidRPr="00DD1310">
        <w:rPr>
          <w:rFonts w:asciiTheme="minorHAnsi" w:hAnsiTheme="minorHAnsi" w:cstheme="minorHAnsi"/>
          <w:lang w:eastAsia="fr-FR"/>
        </w:rPr>
        <w:t xml:space="preserve">show-case </w:t>
      </w:r>
      <w:r w:rsidR="00FB24F2">
        <w:rPr>
          <w:rFonts w:asciiTheme="minorHAnsi" w:hAnsiTheme="minorHAnsi" w:cstheme="minorHAnsi"/>
          <w:lang w:eastAsia="fr-FR"/>
        </w:rPr>
        <w:t xml:space="preserve">of </w:t>
      </w:r>
      <w:r w:rsidRPr="00DD1310">
        <w:rPr>
          <w:rFonts w:asciiTheme="minorHAnsi" w:hAnsiTheme="minorHAnsi" w:cstheme="minorHAnsi"/>
          <w:lang w:eastAsia="fr-FR"/>
        </w:rPr>
        <w:t>the technology to</w:t>
      </w:r>
      <w:r w:rsidR="00AC2BC9" w:rsidRPr="00AC2BC9">
        <w:rPr>
          <w:rFonts w:asciiTheme="minorHAnsi" w:hAnsiTheme="minorHAnsi" w:cstheme="minorHAnsi"/>
          <w:lang w:eastAsia="fr-FR"/>
        </w:rPr>
        <w:t xml:space="preserve"> </w:t>
      </w:r>
      <w:r w:rsidRPr="00DD1310">
        <w:rPr>
          <w:rFonts w:asciiTheme="minorHAnsi" w:hAnsiTheme="minorHAnsi" w:cstheme="minorHAnsi"/>
          <w:lang w:eastAsia="fr-FR"/>
        </w:rPr>
        <w:t>the large IFAST</w:t>
      </w:r>
      <w:r w:rsidR="00AC2BC9" w:rsidRPr="00AC2BC9">
        <w:rPr>
          <w:rFonts w:asciiTheme="minorHAnsi" w:hAnsiTheme="minorHAnsi" w:cstheme="minorHAnsi"/>
          <w:lang w:eastAsia="fr-FR"/>
        </w:rPr>
        <w:t xml:space="preserve"> community</w:t>
      </w:r>
      <w:r w:rsidRPr="00DD1310">
        <w:rPr>
          <w:rFonts w:asciiTheme="minorHAnsi" w:hAnsiTheme="minorHAnsi" w:cstheme="minorHAnsi"/>
          <w:lang w:eastAsia="fr-FR"/>
        </w:rPr>
        <w:t>, facilitating possibilities of development and exploitation also off the IIF context.</w:t>
      </w:r>
    </w:p>
    <w:p w14:paraId="57DA6719" w14:textId="77777777" w:rsidR="009203D8" w:rsidRPr="00D4152B" w:rsidRDefault="009203D8" w:rsidP="009203D8">
      <w:pPr>
        <w:pStyle w:val="Titre2"/>
        <w:spacing w:line="276" w:lineRule="auto"/>
        <w:jc w:val="both"/>
        <w:rPr>
          <w:rStyle w:val="Indent3"/>
          <w:snapToGrid w:val="0"/>
          <w:sz w:val="28"/>
          <w:szCs w:val="24"/>
          <w:lang w:val="en-GB" w:eastAsia="fr-FR"/>
        </w:rPr>
      </w:pPr>
      <w:r>
        <w:rPr>
          <w:sz w:val="28"/>
          <w:szCs w:val="24"/>
        </w:rPr>
        <w:t>Dates</w:t>
      </w:r>
    </w:p>
    <w:p w14:paraId="70B21680" w14:textId="3253C2E0" w:rsidR="009203D8" w:rsidRDefault="009203D8" w:rsidP="009203D8">
      <w:pPr>
        <w:pStyle w:val="NormalWeb"/>
        <w:spacing w:before="0" w:beforeAutospacing="0"/>
        <w:jc w:val="both"/>
        <w:rPr>
          <w:rFonts w:asciiTheme="minorHAnsi" w:hAnsiTheme="minorHAnsi" w:cstheme="minorHAnsi"/>
          <w:lang w:eastAsia="fr-FR"/>
        </w:rPr>
      </w:pPr>
      <w:r>
        <w:rPr>
          <w:rFonts w:asciiTheme="minorHAnsi" w:hAnsiTheme="minorHAnsi" w:cstheme="minorHAnsi"/>
          <w:lang w:eastAsia="fr-FR"/>
        </w:rPr>
        <w:t>The IIF precise schedule will be reported in the IFAST webpage. Tentative dates</w:t>
      </w:r>
      <w:r w:rsidR="00FB24F2">
        <w:rPr>
          <w:rFonts w:asciiTheme="minorHAnsi" w:hAnsiTheme="minorHAnsi" w:cstheme="minorHAnsi"/>
          <w:lang w:eastAsia="fr-FR"/>
        </w:rPr>
        <w:t xml:space="preserve"> (subjected to possible changes)</w:t>
      </w:r>
      <w:r>
        <w:rPr>
          <w:rFonts w:asciiTheme="minorHAnsi" w:hAnsiTheme="minorHAnsi" w:cstheme="minorHAnsi"/>
          <w:lang w:eastAsia="fr-FR"/>
        </w:rPr>
        <w:t xml:space="preserve"> so far are:</w:t>
      </w:r>
    </w:p>
    <w:p w14:paraId="7B162655" w14:textId="1399ABA4" w:rsidR="009203D8" w:rsidRDefault="009203D8" w:rsidP="009203D8">
      <w:pPr>
        <w:pStyle w:val="NormalWeb"/>
        <w:spacing w:before="0" w:beforeAutospacing="0"/>
        <w:jc w:val="both"/>
        <w:rPr>
          <w:rFonts w:asciiTheme="minorHAnsi" w:hAnsiTheme="minorHAnsi" w:cstheme="minorHAnsi"/>
          <w:lang w:eastAsia="fr-FR"/>
        </w:rPr>
      </w:pPr>
      <w:r>
        <w:rPr>
          <w:rFonts w:asciiTheme="minorHAnsi" w:hAnsiTheme="minorHAnsi" w:cstheme="minorHAnsi"/>
          <w:lang w:eastAsia="fr-FR"/>
        </w:rPr>
        <w:t xml:space="preserve">Deadline for submission of proposals: </w:t>
      </w:r>
      <w:r w:rsidR="001B266F">
        <w:rPr>
          <w:rFonts w:asciiTheme="minorHAnsi" w:hAnsiTheme="minorHAnsi" w:cstheme="minorHAnsi"/>
          <w:lang w:eastAsia="fr-FR"/>
        </w:rPr>
        <w:t xml:space="preserve">September </w:t>
      </w:r>
      <w:r w:rsidR="00A414A5">
        <w:rPr>
          <w:rFonts w:asciiTheme="minorHAnsi" w:hAnsiTheme="minorHAnsi" w:cstheme="minorHAnsi"/>
          <w:lang w:eastAsia="fr-FR"/>
        </w:rPr>
        <w:t>1</w:t>
      </w:r>
      <w:r w:rsidR="001B266F">
        <w:rPr>
          <w:rFonts w:asciiTheme="minorHAnsi" w:hAnsiTheme="minorHAnsi" w:cstheme="minorHAnsi"/>
          <w:lang w:eastAsia="fr-FR"/>
        </w:rPr>
        <w:t>5</w:t>
      </w:r>
      <w:r>
        <w:rPr>
          <w:rFonts w:asciiTheme="minorHAnsi" w:hAnsiTheme="minorHAnsi" w:cstheme="minorHAnsi"/>
          <w:lang w:eastAsia="fr-FR"/>
        </w:rPr>
        <w:t>, 2022</w:t>
      </w:r>
    </w:p>
    <w:p w14:paraId="1BC97235" w14:textId="02A122F1" w:rsidR="009203D8" w:rsidRDefault="009203D8" w:rsidP="009203D8">
      <w:pPr>
        <w:pStyle w:val="NormalWeb"/>
        <w:spacing w:before="0" w:beforeAutospacing="0"/>
        <w:jc w:val="both"/>
        <w:rPr>
          <w:rFonts w:asciiTheme="minorHAnsi" w:hAnsiTheme="minorHAnsi" w:cstheme="minorHAnsi"/>
          <w:lang w:eastAsia="fr-FR"/>
        </w:rPr>
      </w:pPr>
      <w:r>
        <w:rPr>
          <w:rFonts w:asciiTheme="minorHAnsi" w:hAnsiTheme="minorHAnsi" w:cstheme="minorHAnsi"/>
          <w:lang w:eastAsia="fr-FR"/>
        </w:rPr>
        <w:lastRenderedPageBreak/>
        <w:t xml:space="preserve">Deadline for first round of evaluation: </w:t>
      </w:r>
      <w:r w:rsidR="001B266F">
        <w:rPr>
          <w:rFonts w:asciiTheme="minorHAnsi" w:hAnsiTheme="minorHAnsi" w:cstheme="minorHAnsi"/>
          <w:lang w:eastAsia="fr-FR"/>
        </w:rPr>
        <w:t>Octo</w:t>
      </w:r>
      <w:r>
        <w:rPr>
          <w:rFonts w:asciiTheme="minorHAnsi" w:hAnsiTheme="minorHAnsi" w:cstheme="minorHAnsi"/>
          <w:lang w:eastAsia="fr-FR"/>
        </w:rPr>
        <w:t xml:space="preserve">ber </w:t>
      </w:r>
      <w:r w:rsidR="001B266F">
        <w:rPr>
          <w:rFonts w:asciiTheme="minorHAnsi" w:hAnsiTheme="minorHAnsi" w:cstheme="minorHAnsi"/>
          <w:lang w:eastAsia="fr-FR"/>
        </w:rPr>
        <w:t>17</w:t>
      </w:r>
      <w:r>
        <w:rPr>
          <w:rFonts w:asciiTheme="minorHAnsi" w:hAnsiTheme="minorHAnsi" w:cstheme="minorHAnsi"/>
          <w:lang w:eastAsia="fr-FR"/>
        </w:rPr>
        <w:t>, 2022</w:t>
      </w:r>
    </w:p>
    <w:p w14:paraId="1A2F2151" w14:textId="300AC92F" w:rsidR="009203D8" w:rsidRDefault="009203D8" w:rsidP="009203D8">
      <w:pPr>
        <w:pStyle w:val="NormalWeb"/>
        <w:spacing w:before="0" w:beforeAutospacing="0"/>
        <w:jc w:val="both"/>
        <w:rPr>
          <w:rFonts w:asciiTheme="minorHAnsi" w:hAnsiTheme="minorHAnsi" w:cstheme="minorHAnsi"/>
          <w:lang w:eastAsia="fr-FR"/>
        </w:rPr>
      </w:pPr>
      <w:r>
        <w:rPr>
          <w:rFonts w:asciiTheme="minorHAnsi" w:hAnsiTheme="minorHAnsi" w:cstheme="minorHAnsi"/>
          <w:lang w:eastAsia="fr-FR"/>
        </w:rPr>
        <w:t xml:space="preserve">Deadline for second round of evaluations: November </w:t>
      </w:r>
      <w:r w:rsidR="00A414A5">
        <w:rPr>
          <w:rFonts w:asciiTheme="minorHAnsi" w:hAnsiTheme="minorHAnsi" w:cstheme="minorHAnsi"/>
          <w:lang w:eastAsia="fr-FR"/>
        </w:rPr>
        <w:t>30</w:t>
      </w:r>
      <w:r>
        <w:rPr>
          <w:rFonts w:asciiTheme="minorHAnsi" w:hAnsiTheme="minorHAnsi" w:cstheme="minorHAnsi"/>
          <w:lang w:eastAsia="fr-FR"/>
        </w:rPr>
        <w:t>, 2022.</w:t>
      </w:r>
    </w:p>
    <w:p w14:paraId="47361F28" w14:textId="16A79F97" w:rsidR="009203D8" w:rsidRDefault="009203D8" w:rsidP="009203D8">
      <w:pPr>
        <w:pStyle w:val="NormalWeb"/>
        <w:spacing w:before="0" w:beforeAutospacing="0"/>
        <w:jc w:val="both"/>
        <w:rPr>
          <w:rFonts w:asciiTheme="minorHAnsi" w:hAnsiTheme="minorHAnsi" w:cstheme="minorHAnsi"/>
          <w:lang w:eastAsia="fr-FR"/>
        </w:rPr>
      </w:pPr>
      <w:r>
        <w:rPr>
          <w:rFonts w:asciiTheme="minorHAnsi" w:hAnsiTheme="minorHAnsi" w:cstheme="minorHAnsi"/>
          <w:lang w:eastAsia="fr-FR"/>
        </w:rPr>
        <w:t xml:space="preserve">Please, check the </w:t>
      </w:r>
      <w:hyperlink r:id="rId12" w:history="1">
        <w:r w:rsidRPr="00C96A17">
          <w:rPr>
            <w:rStyle w:val="Lienhypertexte"/>
            <w:rFonts w:asciiTheme="minorHAnsi" w:hAnsiTheme="minorHAnsi" w:cstheme="minorHAnsi"/>
            <w:lang w:eastAsia="fr-FR"/>
          </w:rPr>
          <w:t>IFAST IIF webpage</w:t>
        </w:r>
      </w:hyperlink>
      <w:r>
        <w:rPr>
          <w:rFonts w:asciiTheme="minorHAnsi" w:hAnsiTheme="minorHAnsi" w:cstheme="minorHAnsi"/>
          <w:lang w:eastAsia="fr-FR"/>
        </w:rPr>
        <w:t xml:space="preserve"> constantly to verify any change in the dates reported above. </w:t>
      </w:r>
    </w:p>
    <w:p w14:paraId="1D1DCD89" w14:textId="353E1D08" w:rsidR="009203D8" w:rsidRPr="009203D8" w:rsidRDefault="009203D8" w:rsidP="009203D8">
      <w:pPr>
        <w:jc w:val="both"/>
        <w:rPr>
          <w:rFonts w:asciiTheme="minorHAnsi" w:hAnsiTheme="minorHAnsi" w:cstheme="minorHAnsi"/>
          <w:lang w:eastAsia="fr-FR"/>
        </w:rPr>
      </w:pPr>
      <w:r w:rsidRPr="009203D8">
        <w:rPr>
          <w:rFonts w:asciiTheme="minorHAnsi" w:hAnsiTheme="minorHAnsi" w:cstheme="minorHAnsi"/>
          <w:lang w:eastAsia="fr-FR"/>
        </w:rPr>
        <w:t>Except where specified otherwise, the Deadline for submitting a proposal shall be 11:59 PM Geneva time, on date of Submission Close or Deadline ("Deadline") reported on the IFAST webpage.</w:t>
      </w:r>
    </w:p>
    <w:p w14:paraId="3A29276E" w14:textId="77777777" w:rsidR="009203D8" w:rsidRPr="00DD1310" w:rsidRDefault="009203D8" w:rsidP="00DD1310">
      <w:pPr>
        <w:spacing w:after="100" w:afterAutospacing="1"/>
        <w:jc w:val="both"/>
        <w:rPr>
          <w:rFonts w:asciiTheme="minorHAnsi" w:hAnsiTheme="minorHAnsi" w:cstheme="minorHAnsi"/>
          <w:lang w:eastAsia="fr-FR"/>
        </w:rPr>
      </w:pPr>
    </w:p>
    <w:p w14:paraId="5D2E4BE2" w14:textId="77777777" w:rsidR="00356250" w:rsidRPr="00D4152B" w:rsidRDefault="00356250" w:rsidP="00356250">
      <w:pPr>
        <w:pStyle w:val="Titre2"/>
        <w:rPr>
          <w:rStyle w:val="Indent2"/>
          <w:rFonts w:cs="Times New Roman"/>
          <w:b w:val="0"/>
        </w:rPr>
      </w:pPr>
      <w:r w:rsidRPr="00D4152B">
        <w:rPr>
          <w:rStyle w:val="Indent2"/>
          <w:rFonts w:cs="Times New Roman"/>
        </w:rPr>
        <w:t>Collaboration Agreements</w:t>
      </w:r>
    </w:p>
    <w:p w14:paraId="54220207" w14:textId="6F5BCB03" w:rsidR="00356250" w:rsidRDefault="00356250" w:rsidP="00356250">
      <w:pPr>
        <w:spacing w:after="120" w:line="276" w:lineRule="auto"/>
        <w:jc w:val="both"/>
        <w:rPr>
          <w:rFonts w:asciiTheme="minorHAnsi" w:hAnsiTheme="minorHAnsi" w:cstheme="minorHAnsi"/>
          <w:lang w:eastAsia="fr-FR"/>
        </w:rPr>
      </w:pPr>
      <w:r w:rsidRPr="00323D26">
        <w:rPr>
          <w:rFonts w:asciiTheme="minorHAnsi" w:hAnsiTheme="minorHAnsi" w:cstheme="minorHAnsi"/>
          <w:lang w:eastAsia="fr-FR"/>
        </w:rPr>
        <w:t xml:space="preserve">After the project is selected for funding, the leading organization will be asked to sign a Collaboration Agreement with CERN. The Collaboration Agreement will be prepared by the </w:t>
      </w:r>
      <w:r w:rsidR="00512CB1" w:rsidRPr="00323D26">
        <w:rPr>
          <w:rFonts w:asciiTheme="minorHAnsi" w:hAnsiTheme="minorHAnsi" w:cstheme="minorHAnsi"/>
          <w:lang w:eastAsia="fr-FR"/>
        </w:rPr>
        <w:t>IFAST</w:t>
      </w:r>
      <w:r w:rsidRPr="00323D26">
        <w:rPr>
          <w:rFonts w:asciiTheme="minorHAnsi" w:hAnsiTheme="minorHAnsi" w:cstheme="minorHAnsi"/>
          <w:lang w:eastAsia="fr-FR"/>
        </w:rPr>
        <w:t xml:space="preserve"> Coordination Office </w:t>
      </w:r>
      <w:r w:rsidR="00512CB1" w:rsidRPr="00323D26">
        <w:rPr>
          <w:rFonts w:asciiTheme="minorHAnsi" w:hAnsiTheme="minorHAnsi" w:cstheme="minorHAnsi"/>
          <w:lang w:eastAsia="fr-FR"/>
        </w:rPr>
        <w:t>keeping into account the presented</w:t>
      </w:r>
      <w:r w:rsidRPr="00323D26">
        <w:rPr>
          <w:rFonts w:asciiTheme="minorHAnsi" w:hAnsiTheme="minorHAnsi" w:cstheme="minorHAnsi"/>
          <w:lang w:eastAsia="fr-FR"/>
        </w:rPr>
        <w:t xml:space="preserve"> project</w:t>
      </w:r>
      <w:r w:rsidR="00512CB1" w:rsidRPr="00323D26">
        <w:rPr>
          <w:rFonts w:asciiTheme="minorHAnsi" w:hAnsiTheme="minorHAnsi" w:cstheme="minorHAnsi"/>
          <w:lang w:eastAsia="fr-FR"/>
        </w:rPr>
        <w:t>/deliverable</w:t>
      </w:r>
      <w:r w:rsidRPr="00323D26">
        <w:rPr>
          <w:rFonts w:asciiTheme="minorHAnsi" w:hAnsiTheme="minorHAnsi" w:cstheme="minorHAnsi"/>
          <w:lang w:eastAsia="fr-FR"/>
        </w:rPr>
        <w:t xml:space="preserve"> schedule</w:t>
      </w:r>
      <w:r w:rsidR="00512CB1" w:rsidRPr="00323D26">
        <w:rPr>
          <w:rFonts w:asciiTheme="minorHAnsi" w:hAnsiTheme="minorHAnsi" w:cstheme="minorHAnsi"/>
          <w:lang w:eastAsia="fr-FR"/>
        </w:rPr>
        <w:t xml:space="preserve"> and</w:t>
      </w:r>
      <w:r w:rsidRPr="00323D26">
        <w:rPr>
          <w:rFonts w:asciiTheme="minorHAnsi" w:hAnsiTheme="minorHAnsi" w:cstheme="minorHAnsi"/>
          <w:lang w:eastAsia="fr-FR"/>
        </w:rPr>
        <w:t xml:space="preserve"> the </w:t>
      </w:r>
      <w:r w:rsidR="00512CB1" w:rsidRPr="00323D26">
        <w:rPr>
          <w:rFonts w:asciiTheme="minorHAnsi" w:hAnsiTheme="minorHAnsi" w:cstheme="minorHAnsi"/>
          <w:lang w:eastAsia="fr-FR"/>
        </w:rPr>
        <w:t xml:space="preserve">IFAST </w:t>
      </w:r>
      <w:r w:rsidRPr="00323D26">
        <w:rPr>
          <w:rFonts w:asciiTheme="minorHAnsi" w:hAnsiTheme="minorHAnsi" w:cstheme="minorHAnsi"/>
          <w:lang w:eastAsia="fr-FR"/>
        </w:rPr>
        <w:t xml:space="preserve">payment calendar of </w:t>
      </w:r>
      <w:r w:rsidR="00512CB1" w:rsidRPr="00323D26">
        <w:rPr>
          <w:rFonts w:asciiTheme="minorHAnsi" w:hAnsiTheme="minorHAnsi" w:cstheme="minorHAnsi"/>
          <w:lang w:eastAsia="fr-FR"/>
        </w:rPr>
        <w:t xml:space="preserve">all </w:t>
      </w:r>
      <w:r w:rsidRPr="00323D26">
        <w:rPr>
          <w:rFonts w:asciiTheme="minorHAnsi" w:hAnsiTheme="minorHAnsi" w:cstheme="minorHAnsi"/>
          <w:lang w:eastAsia="fr-FR"/>
        </w:rPr>
        <w:t>approved project</w:t>
      </w:r>
      <w:r w:rsidR="00512CB1" w:rsidRPr="00323D26">
        <w:rPr>
          <w:rFonts w:asciiTheme="minorHAnsi" w:hAnsiTheme="minorHAnsi" w:cstheme="minorHAnsi"/>
          <w:lang w:eastAsia="fr-FR"/>
        </w:rPr>
        <w:t>s</w:t>
      </w:r>
      <w:r w:rsidRPr="00323D26">
        <w:rPr>
          <w:rFonts w:asciiTheme="minorHAnsi" w:hAnsiTheme="minorHAnsi" w:cstheme="minorHAnsi"/>
          <w:lang w:eastAsia="fr-FR"/>
        </w:rPr>
        <w:t xml:space="preserve">. </w:t>
      </w:r>
    </w:p>
    <w:p w14:paraId="37B4BA15" w14:textId="77777777" w:rsidR="00356250" w:rsidRPr="00D4152B" w:rsidRDefault="00356250" w:rsidP="00356250">
      <w:pPr>
        <w:spacing w:after="120" w:line="276" w:lineRule="auto"/>
        <w:jc w:val="both"/>
        <w:rPr>
          <w:rStyle w:val="Indent2"/>
          <w:rFonts w:eastAsiaTheme="majorEastAsia"/>
        </w:rPr>
      </w:pPr>
    </w:p>
    <w:p w14:paraId="2B5394EB" w14:textId="77777777" w:rsidR="00356250" w:rsidRPr="00323D26" w:rsidRDefault="00356250" w:rsidP="00323D26">
      <w:pPr>
        <w:spacing w:after="120" w:line="276" w:lineRule="auto"/>
        <w:jc w:val="both"/>
        <w:rPr>
          <w:rFonts w:asciiTheme="minorHAnsi" w:hAnsiTheme="minorHAnsi" w:cstheme="minorHAnsi"/>
          <w:lang w:eastAsia="fr-FR"/>
        </w:rPr>
      </w:pPr>
      <w:r w:rsidRPr="00323D26">
        <w:rPr>
          <w:rFonts w:asciiTheme="minorHAnsi" w:hAnsiTheme="minorHAnsi" w:cstheme="minorHAnsi"/>
          <w:lang w:eastAsia="fr-FR"/>
        </w:rPr>
        <w:t>Contact: Marcello Losasso</w:t>
      </w:r>
    </w:p>
    <w:p w14:paraId="5EDAAF8D" w14:textId="4084B451" w:rsidR="00AD73D1" w:rsidRDefault="00C858A5" w:rsidP="00356250">
      <w:hyperlink r:id="rId13" w:history="1">
        <w:r w:rsidR="00356250" w:rsidRPr="00D4152B">
          <w:rPr>
            <w:rStyle w:val="Lienhypertexte"/>
            <w:rFonts w:cstheme="minorHAnsi"/>
            <w:b/>
            <w:bCs/>
          </w:rPr>
          <w:t>Marcello.losasso@cern.ch</w:t>
        </w:r>
      </w:hyperlink>
    </w:p>
    <w:sectPr w:rsidR="00AD73D1" w:rsidSect="00A44C00">
      <w:head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F3C65" w14:textId="77777777" w:rsidR="00C858A5" w:rsidRDefault="00C858A5" w:rsidP="00BA12FB">
      <w:r>
        <w:separator/>
      </w:r>
    </w:p>
  </w:endnote>
  <w:endnote w:type="continuationSeparator" w:id="0">
    <w:p w14:paraId="2E627587" w14:textId="77777777" w:rsidR="00C858A5" w:rsidRDefault="00C858A5" w:rsidP="00BA1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webkit-standard">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sans-regular">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4C7F9" w14:textId="77777777" w:rsidR="00C858A5" w:rsidRDefault="00C858A5" w:rsidP="00BA12FB">
      <w:r>
        <w:separator/>
      </w:r>
    </w:p>
  </w:footnote>
  <w:footnote w:type="continuationSeparator" w:id="0">
    <w:p w14:paraId="64AAA1CB" w14:textId="77777777" w:rsidR="00C858A5" w:rsidRDefault="00C858A5" w:rsidP="00BA1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B7F1A" w14:textId="2F78FF1D" w:rsidR="00BA12FB" w:rsidRDefault="00BA12FB">
    <w:pPr>
      <w:pStyle w:val="En-tte"/>
    </w:pPr>
    <w:r w:rsidRPr="00BA12FB">
      <w:rPr>
        <w:b/>
        <w:i/>
      </w:rPr>
      <w:t>IFAST IFF guidelines</w:t>
    </w:r>
    <w:r>
      <w:tab/>
    </w:r>
    <w:r>
      <w:tab/>
    </w:r>
    <w:r w:rsidRPr="00BA12FB">
      <w:rPr>
        <w:noProof/>
      </w:rPr>
      <w:drawing>
        <wp:inline distT="0" distB="0" distL="0" distR="0" wp14:anchorId="4FDFBDFF" wp14:editId="5588BDE5">
          <wp:extent cx="1422400" cy="774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22400" cy="774700"/>
                  </a:xfrm>
                  <a:prstGeom prst="rect">
                    <a:avLst/>
                  </a:prstGeom>
                </pic:spPr>
              </pic:pic>
            </a:graphicData>
          </a:graphic>
        </wp:inline>
      </w:drawing>
    </w:r>
  </w:p>
  <w:p w14:paraId="4762ADC0" w14:textId="77777777" w:rsidR="00BA12FB" w:rsidRDefault="00BA12F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F7622"/>
    <w:multiLevelType w:val="hybridMultilevel"/>
    <w:tmpl w:val="9D703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A84FC9"/>
    <w:multiLevelType w:val="hybridMultilevel"/>
    <w:tmpl w:val="072C5CAA"/>
    <w:lvl w:ilvl="0" w:tplc="FFC85700">
      <w:numFmt w:val="bullet"/>
      <w:lvlText w:val="-"/>
      <w:lvlJc w:val="left"/>
      <w:pPr>
        <w:ind w:left="420" w:hanging="360"/>
      </w:pPr>
      <w:rPr>
        <w:rFonts w:ascii="-webkit-standard" w:eastAsia="Times New Roman" w:hAnsi="-webkit-standard"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29CE7381"/>
    <w:multiLevelType w:val="hybridMultilevel"/>
    <w:tmpl w:val="BA0A9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964755"/>
    <w:multiLevelType w:val="hybridMultilevel"/>
    <w:tmpl w:val="B4CA28BE"/>
    <w:lvl w:ilvl="0" w:tplc="D5281592">
      <w:numFmt w:val="bullet"/>
      <w:lvlText w:val="•"/>
      <w:lvlJc w:val="left"/>
      <w:pPr>
        <w:ind w:left="1080" w:hanging="360"/>
      </w:pPr>
      <w:rPr>
        <w:rFonts w:ascii="Times New Roman" w:eastAsia="Times New Roman" w:hAnsi="Times New Roman" w:cs="Times New Roman" w:hint="default"/>
        <w:w w:val="13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2011CA3"/>
    <w:multiLevelType w:val="hybridMultilevel"/>
    <w:tmpl w:val="9B963516"/>
    <w:lvl w:ilvl="0" w:tplc="1BB449A4">
      <w:start w:val="1"/>
      <w:numFmt w:val="bullet"/>
      <w:lvlText w:val="•"/>
      <w:lvlJc w:val="left"/>
      <w:pPr>
        <w:tabs>
          <w:tab w:val="num" w:pos="720"/>
        </w:tabs>
        <w:ind w:left="720" w:hanging="360"/>
      </w:pPr>
      <w:rPr>
        <w:rFonts w:ascii="Arial" w:hAnsi="Arial" w:hint="default"/>
      </w:rPr>
    </w:lvl>
    <w:lvl w:ilvl="1" w:tplc="798456CE" w:tentative="1">
      <w:start w:val="1"/>
      <w:numFmt w:val="bullet"/>
      <w:lvlText w:val="•"/>
      <w:lvlJc w:val="left"/>
      <w:pPr>
        <w:tabs>
          <w:tab w:val="num" w:pos="1440"/>
        </w:tabs>
        <w:ind w:left="1440" w:hanging="360"/>
      </w:pPr>
      <w:rPr>
        <w:rFonts w:ascii="Arial" w:hAnsi="Arial" w:hint="default"/>
      </w:rPr>
    </w:lvl>
    <w:lvl w:ilvl="2" w:tplc="6EAC5100" w:tentative="1">
      <w:start w:val="1"/>
      <w:numFmt w:val="bullet"/>
      <w:lvlText w:val="•"/>
      <w:lvlJc w:val="left"/>
      <w:pPr>
        <w:tabs>
          <w:tab w:val="num" w:pos="2160"/>
        </w:tabs>
        <w:ind w:left="2160" w:hanging="360"/>
      </w:pPr>
      <w:rPr>
        <w:rFonts w:ascii="Arial" w:hAnsi="Arial" w:hint="default"/>
      </w:rPr>
    </w:lvl>
    <w:lvl w:ilvl="3" w:tplc="CFA21FC6" w:tentative="1">
      <w:start w:val="1"/>
      <w:numFmt w:val="bullet"/>
      <w:lvlText w:val="•"/>
      <w:lvlJc w:val="left"/>
      <w:pPr>
        <w:tabs>
          <w:tab w:val="num" w:pos="2880"/>
        </w:tabs>
        <w:ind w:left="2880" w:hanging="360"/>
      </w:pPr>
      <w:rPr>
        <w:rFonts w:ascii="Arial" w:hAnsi="Arial" w:hint="default"/>
      </w:rPr>
    </w:lvl>
    <w:lvl w:ilvl="4" w:tplc="758275F4" w:tentative="1">
      <w:start w:val="1"/>
      <w:numFmt w:val="bullet"/>
      <w:lvlText w:val="•"/>
      <w:lvlJc w:val="left"/>
      <w:pPr>
        <w:tabs>
          <w:tab w:val="num" w:pos="3600"/>
        </w:tabs>
        <w:ind w:left="3600" w:hanging="360"/>
      </w:pPr>
      <w:rPr>
        <w:rFonts w:ascii="Arial" w:hAnsi="Arial" w:hint="default"/>
      </w:rPr>
    </w:lvl>
    <w:lvl w:ilvl="5" w:tplc="6D3E441C" w:tentative="1">
      <w:start w:val="1"/>
      <w:numFmt w:val="bullet"/>
      <w:lvlText w:val="•"/>
      <w:lvlJc w:val="left"/>
      <w:pPr>
        <w:tabs>
          <w:tab w:val="num" w:pos="4320"/>
        </w:tabs>
        <w:ind w:left="4320" w:hanging="360"/>
      </w:pPr>
      <w:rPr>
        <w:rFonts w:ascii="Arial" w:hAnsi="Arial" w:hint="default"/>
      </w:rPr>
    </w:lvl>
    <w:lvl w:ilvl="6" w:tplc="42FC1C44" w:tentative="1">
      <w:start w:val="1"/>
      <w:numFmt w:val="bullet"/>
      <w:lvlText w:val="•"/>
      <w:lvlJc w:val="left"/>
      <w:pPr>
        <w:tabs>
          <w:tab w:val="num" w:pos="5040"/>
        </w:tabs>
        <w:ind w:left="5040" w:hanging="360"/>
      </w:pPr>
      <w:rPr>
        <w:rFonts w:ascii="Arial" w:hAnsi="Arial" w:hint="default"/>
      </w:rPr>
    </w:lvl>
    <w:lvl w:ilvl="7" w:tplc="CDAA8F96" w:tentative="1">
      <w:start w:val="1"/>
      <w:numFmt w:val="bullet"/>
      <w:lvlText w:val="•"/>
      <w:lvlJc w:val="left"/>
      <w:pPr>
        <w:tabs>
          <w:tab w:val="num" w:pos="5760"/>
        </w:tabs>
        <w:ind w:left="5760" w:hanging="360"/>
      </w:pPr>
      <w:rPr>
        <w:rFonts w:ascii="Arial" w:hAnsi="Arial" w:hint="default"/>
      </w:rPr>
    </w:lvl>
    <w:lvl w:ilvl="8" w:tplc="DF4ABBF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BD63C89"/>
    <w:multiLevelType w:val="hybridMultilevel"/>
    <w:tmpl w:val="3F94A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DB45B3"/>
    <w:multiLevelType w:val="multilevel"/>
    <w:tmpl w:val="6BD2D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976D35"/>
    <w:multiLevelType w:val="hybridMultilevel"/>
    <w:tmpl w:val="D3AAD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4A57364"/>
    <w:multiLevelType w:val="multilevel"/>
    <w:tmpl w:val="33A01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CF520B"/>
    <w:multiLevelType w:val="multilevel"/>
    <w:tmpl w:val="55E81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8132551"/>
    <w:multiLevelType w:val="multilevel"/>
    <w:tmpl w:val="45485342"/>
    <w:lvl w:ilvl="0">
      <w:start w:val="1"/>
      <w:numFmt w:val="decimal"/>
      <w:pStyle w:val="Titre2"/>
      <w:lvlText w:val="%1."/>
      <w:lvlJc w:val="left"/>
      <w:pPr>
        <w:ind w:left="360" w:hanging="360"/>
      </w:pPr>
      <w:rPr>
        <w:rFonts w:hint="default"/>
        <w:b/>
        <w:sz w:val="28"/>
        <w:szCs w:val="28"/>
      </w:rPr>
    </w:lvl>
    <w:lvl w:ilvl="1">
      <w:start w:val="2"/>
      <w:numFmt w:val="decimal"/>
      <w:pStyle w:val="Titre3"/>
      <w:isLgl/>
      <w:lvlText w:val="%1.%2"/>
      <w:lvlJc w:val="left"/>
      <w:pPr>
        <w:ind w:left="360" w:hanging="360"/>
      </w:pPr>
      <w:rPr>
        <w:rFonts w:hint="default"/>
        <w:sz w:val="24"/>
      </w:rPr>
    </w:lvl>
    <w:lvl w:ilvl="2">
      <w:start w:val="1"/>
      <w:numFmt w:val="decimal"/>
      <w:isLgl/>
      <w:lvlText w:val="%1.%2.%3"/>
      <w:lvlJc w:val="left"/>
      <w:pPr>
        <w:ind w:left="720" w:hanging="720"/>
      </w:pPr>
      <w:rPr>
        <w:rFonts w:hint="default"/>
        <w:sz w:val="24"/>
      </w:rPr>
    </w:lvl>
    <w:lvl w:ilvl="3">
      <w:start w:val="1"/>
      <w:numFmt w:val="decimal"/>
      <w:isLgl/>
      <w:lvlText w:val="%1.%2.%3.%4"/>
      <w:lvlJc w:val="left"/>
      <w:pPr>
        <w:ind w:left="720" w:hanging="720"/>
      </w:pPr>
      <w:rPr>
        <w:rFonts w:hint="default"/>
        <w:sz w:val="24"/>
      </w:rPr>
    </w:lvl>
    <w:lvl w:ilvl="4">
      <w:start w:val="1"/>
      <w:numFmt w:val="decimal"/>
      <w:isLgl/>
      <w:lvlText w:val="%1.%2.%3.%4.%5"/>
      <w:lvlJc w:val="left"/>
      <w:pPr>
        <w:ind w:left="1080" w:hanging="1080"/>
      </w:pPr>
      <w:rPr>
        <w:rFonts w:hint="default"/>
        <w:sz w:val="24"/>
      </w:rPr>
    </w:lvl>
    <w:lvl w:ilvl="5">
      <w:start w:val="1"/>
      <w:numFmt w:val="decimal"/>
      <w:isLgl/>
      <w:lvlText w:val="%1.%2.%3.%4.%5.%6"/>
      <w:lvlJc w:val="left"/>
      <w:pPr>
        <w:ind w:left="1080" w:hanging="1080"/>
      </w:pPr>
      <w:rPr>
        <w:rFonts w:hint="default"/>
        <w:sz w:val="24"/>
      </w:rPr>
    </w:lvl>
    <w:lvl w:ilvl="6">
      <w:start w:val="1"/>
      <w:numFmt w:val="decimal"/>
      <w:isLgl/>
      <w:lvlText w:val="%1.%2.%3.%4.%5.%6.%7"/>
      <w:lvlJc w:val="left"/>
      <w:pPr>
        <w:ind w:left="1080" w:hanging="1080"/>
      </w:pPr>
      <w:rPr>
        <w:rFonts w:hint="default"/>
        <w:sz w:val="24"/>
      </w:rPr>
    </w:lvl>
    <w:lvl w:ilvl="7">
      <w:start w:val="1"/>
      <w:numFmt w:val="decimal"/>
      <w:isLgl/>
      <w:lvlText w:val="%1.%2.%3.%4.%5.%6.%7.%8"/>
      <w:lvlJc w:val="left"/>
      <w:pPr>
        <w:ind w:left="1440" w:hanging="1440"/>
      </w:pPr>
      <w:rPr>
        <w:rFonts w:hint="default"/>
        <w:sz w:val="24"/>
      </w:rPr>
    </w:lvl>
    <w:lvl w:ilvl="8">
      <w:start w:val="1"/>
      <w:numFmt w:val="decimal"/>
      <w:isLgl/>
      <w:lvlText w:val="%1.%2.%3.%4.%5.%6.%7.%8.%9"/>
      <w:lvlJc w:val="left"/>
      <w:pPr>
        <w:ind w:left="1440" w:hanging="1440"/>
      </w:pPr>
      <w:rPr>
        <w:rFonts w:hint="default"/>
        <w:sz w:val="24"/>
      </w:rPr>
    </w:lvl>
  </w:abstractNum>
  <w:abstractNum w:abstractNumId="11" w15:restartNumberingAfterBreak="0">
    <w:nsid w:val="64ED311A"/>
    <w:multiLevelType w:val="multilevel"/>
    <w:tmpl w:val="FD6A6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4F42AB"/>
    <w:multiLevelType w:val="multilevel"/>
    <w:tmpl w:val="B25AC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9E28DF"/>
    <w:multiLevelType w:val="hybridMultilevel"/>
    <w:tmpl w:val="4184C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9B92F9F"/>
    <w:multiLevelType w:val="hybridMultilevel"/>
    <w:tmpl w:val="093EF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0"/>
  </w:num>
  <w:num w:numId="4">
    <w:abstractNumId w:val="1"/>
  </w:num>
  <w:num w:numId="5">
    <w:abstractNumId w:val="13"/>
  </w:num>
  <w:num w:numId="6">
    <w:abstractNumId w:val="7"/>
  </w:num>
  <w:num w:numId="7">
    <w:abstractNumId w:val="5"/>
  </w:num>
  <w:num w:numId="8">
    <w:abstractNumId w:val="2"/>
  </w:num>
  <w:num w:numId="9">
    <w:abstractNumId w:val="14"/>
  </w:num>
  <w:num w:numId="10">
    <w:abstractNumId w:val="11"/>
  </w:num>
  <w:num w:numId="11">
    <w:abstractNumId w:val="4"/>
  </w:num>
  <w:num w:numId="12">
    <w:abstractNumId w:val="8"/>
  </w:num>
  <w:num w:numId="13">
    <w:abstractNumId w:val="12"/>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250"/>
    <w:rsid w:val="00054C3F"/>
    <w:rsid w:val="000C53F4"/>
    <w:rsid w:val="000F26CC"/>
    <w:rsid w:val="000F3ED0"/>
    <w:rsid w:val="00170F1A"/>
    <w:rsid w:val="00182443"/>
    <w:rsid w:val="001B266F"/>
    <w:rsid w:val="002773D8"/>
    <w:rsid w:val="00323D26"/>
    <w:rsid w:val="00356250"/>
    <w:rsid w:val="00416773"/>
    <w:rsid w:val="00420CB1"/>
    <w:rsid w:val="0045100E"/>
    <w:rsid w:val="0048448E"/>
    <w:rsid w:val="00484753"/>
    <w:rsid w:val="004D78E8"/>
    <w:rsid w:val="004F235F"/>
    <w:rsid w:val="00512CB1"/>
    <w:rsid w:val="00517565"/>
    <w:rsid w:val="00540F41"/>
    <w:rsid w:val="005D69EF"/>
    <w:rsid w:val="005F0C08"/>
    <w:rsid w:val="00632BAD"/>
    <w:rsid w:val="00640F7B"/>
    <w:rsid w:val="006575E2"/>
    <w:rsid w:val="006701BE"/>
    <w:rsid w:val="006B1818"/>
    <w:rsid w:val="006C3A32"/>
    <w:rsid w:val="006D1D75"/>
    <w:rsid w:val="006E5886"/>
    <w:rsid w:val="00717AD4"/>
    <w:rsid w:val="00730AB3"/>
    <w:rsid w:val="00785A42"/>
    <w:rsid w:val="007A7143"/>
    <w:rsid w:val="007C2C50"/>
    <w:rsid w:val="008530DA"/>
    <w:rsid w:val="009203D8"/>
    <w:rsid w:val="00996D87"/>
    <w:rsid w:val="00A414A5"/>
    <w:rsid w:val="00A44C00"/>
    <w:rsid w:val="00A62FB9"/>
    <w:rsid w:val="00A64BD1"/>
    <w:rsid w:val="00AC2BC9"/>
    <w:rsid w:val="00AD73D1"/>
    <w:rsid w:val="00B05CF2"/>
    <w:rsid w:val="00BA12FB"/>
    <w:rsid w:val="00BD25C7"/>
    <w:rsid w:val="00C030AF"/>
    <w:rsid w:val="00C14578"/>
    <w:rsid w:val="00C43CCC"/>
    <w:rsid w:val="00C67A14"/>
    <w:rsid w:val="00C77016"/>
    <w:rsid w:val="00C858A5"/>
    <w:rsid w:val="00C96A17"/>
    <w:rsid w:val="00D42565"/>
    <w:rsid w:val="00D86BA1"/>
    <w:rsid w:val="00D92A58"/>
    <w:rsid w:val="00DB5479"/>
    <w:rsid w:val="00DB65A1"/>
    <w:rsid w:val="00DD1310"/>
    <w:rsid w:val="00E31FC0"/>
    <w:rsid w:val="00EE43B9"/>
    <w:rsid w:val="00EF6D89"/>
    <w:rsid w:val="00F13015"/>
    <w:rsid w:val="00F63C85"/>
    <w:rsid w:val="00F90D51"/>
    <w:rsid w:val="00F96E4A"/>
    <w:rsid w:val="00FA08BD"/>
    <w:rsid w:val="00FA1201"/>
    <w:rsid w:val="00FB24F2"/>
    <w:rsid w:val="00FB327D"/>
    <w:rsid w:val="00FD5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B5760"/>
  <w14:defaultImageDpi w14:val="32767"/>
  <w15:chartTrackingRefBased/>
  <w15:docId w15:val="{A050DFD6-F8AA-E948-B77E-7226108BB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7143"/>
    <w:rPr>
      <w:rFonts w:ascii="Times New Roman" w:eastAsia="Times New Roman" w:hAnsi="Times New Roman" w:cs="Times New Roman"/>
      <w:lang w:val="en-US"/>
    </w:rPr>
  </w:style>
  <w:style w:type="paragraph" w:styleId="Titre2">
    <w:name w:val="heading 2"/>
    <w:basedOn w:val="Normal"/>
    <w:next w:val="Normal"/>
    <w:link w:val="Titre2Car"/>
    <w:uiPriority w:val="9"/>
    <w:unhideWhenUsed/>
    <w:qFormat/>
    <w:rsid w:val="00356250"/>
    <w:pPr>
      <w:keepNext/>
      <w:keepLines/>
      <w:numPr>
        <w:numId w:val="2"/>
      </w:numPr>
      <w:spacing w:before="40" w:line="360" w:lineRule="auto"/>
      <w:outlineLvl w:val="1"/>
    </w:pPr>
    <w:rPr>
      <w:rFonts w:asciiTheme="minorHAnsi" w:eastAsiaTheme="majorEastAsia" w:hAnsiTheme="minorHAnsi" w:cstheme="majorBidi"/>
      <w:b/>
      <w:color w:val="000099"/>
      <w:sz w:val="26"/>
      <w:szCs w:val="26"/>
    </w:rPr>
  </w:style>
  <w:style w:type="paragraph" w:styleId="Titre3">
    <w:name w:val="heading 3"/>
    <w:basedOn w:val="Normal"/>
    <w:next w:val="Normal"/>
    <w:link w:val="Titre3Car"/>
    <w:autoRedefine/>
    <w:uiPriority w:val="9"/>
    <w:unhideWhenUsed/>
    <w:qFormat/>
    <w:rsid w:val="00356250"/>
    <w:pPr>
      <w:keepNext/>
      <w:keepLines/>
      <w:numPr>
        <w:ilvl w:val="1"/>
        <w:numId w:val="2"/>
      </w:numPr>
      <w:spacing w:before="240" w:after="120" w:line="360" w:lineRule="auto"/>
      <w:outlineLvl w:val="2"/>
    </w:pPr>
    <w:rPr>
      <w:rFonts w:asciiTheme="minorHAnsi" w:eastAsiaTheme="majorEastAsia" w:hAnsiTheme="minorHAnsi" w:cstheme="majorBidi"/>
      <w:b/>
      <w:color w:val="00009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56250"/>
    <w:rPr>
      <w:rFonts w:eastAsiaTheme="majorEastAsia" w:cstheme="majorBidi"/>
      <w:b/>
      <w:color w:val="000099"/>
      <w:sz w:val="26"/>
      <w:szCs w:val="26"/>
      <w:lang w:val="en-US"/>
    </w:rPr>
  </w:style>
  <w:style w:type="character" w:customStyle="1" w:styleId="Titre3Car">
    <w:name w:val="Titre 3 Car"/>
    <w:basedOn w:val="Policepardfaut"/>
    <w:link w:val="Titre3"/>
    <w:uiPriority w:val="9"/>
    <w:rsid w:val="00356250"/>
    <w:rPr>
      <w:rFonts w:eastAsiaTheme="majorEastAsia" w:cstheme="majorBidi"/>
      <w:b/>
      <w:color w:val="000099"/>
      <w:lang w:val="en-US"/>
    </w:rPr>
  </w:style>
  <w:style w:type="character" w:customStyle="1" w:styleId="Indent2">
    <w:name w:val="Indent 2"/>
    <w:basedOn w:val="Policepardfaut"/>
    <w:rsid w:val="00356250"/>
  </w:style>
  <w:style w:type="character" w:customStyle="1" w:styleId="Indent3">
    <w:name w:val="Indent 3"/>
    <w:basedOn w:val="Policepardfaut"/>
    <w:rsid w:val="00356250"/>
    <w:rPr>
      <w:spacing w:val="-3"/>
    </w:rPr>
  </w:style>
  <w:style w:type="paragraph" w:styleId="Paragraphedeliste">
    <w:name w:val="List Paragraph"/>
    <w:basedOn w:val="Normal"/>
    <w:uiPriority w:val="34"/>
    <w:qFormat/>
    <w:rsid w:val="00356250"/>
    <w:pPr>
      <w:ind w:left="720"/>
      <w:contextualSpacing/>
    </w:pPr>
    <w:rPr>
      <w:rFonts w:asciiTheme="minorHAnsi" w:eastAsiaTheme="minorEastAsia" w:hAnsiTheme="minorHAnsi" w:cstheme="minorBidi"/>
    </w:rPr>
  </w:style>
  <w:style w:type="paragraph" w:customStyle="1" w:styleId="Default">
    <w:name w:val="Default"/>
    <w:rsid w:val="00356250"/>
    <w:pPr>
      <w:autoSpaceDE w:val="0"/>
      <w:autoSpaceDN w:val="0"/>
      <w:adjustRightInd w:val="0"/>
    </w:pPr>
    <w:rPr>
      <w:rFonts w:ascii="Arial" w:eastAsia="Times New Roman" w:hAnsi="Arial" w:cs="Arial"/>
      <w:color w:val="000000"/>
      <w:lang w:eastAsia="en-GB"/>
    </w:rPr>
  </w:style>
  <w:style w:type="character" w:styleId="Lienhypertexte">
    <w:name w:val="Hyperlink"/>
    <w:basedOn w:val="Policepardfaut"/>
    <w:uiPriority w:val="99"/>
    <w:unhideWhenUsed/>
    <w:rsid w:val="00356250"/>
    <w:rPr>
      <w:color w:val="0000FF"/>
      <w:u w:val="single"/>
    </w:rPr>
  </w:style>
  <w:style w:type="paragraph" w:styleId="NormalWeb">
    <w:name w:val="Normal (Web)"/>
    <w:basedOn w:val="Normal"/>
    <w:uiPriority w:val="99"/>
    <w:unhideWhenUsed/>
    <w:rsid w:val="007A7143"/>
    <w:pPr>
      <w:spacing w:before="100" w:beforeAutospacing="1" w:after="100" w:afterAutospacing="1"/>
    </w:pPr>
  </w:style>
  <w:style w:type="paragraph" w:styleId="En-tte">
    <w:name w:val="header"/>
    <w:basedOn w:val="Normal"/>
    <w:link w:val="En-tteCar"/>
    <w:uiPriority w:val="99"/>
    <w:unhideWhenUsed/>
    <w:rsid w:val="00BA12FB"/>
    <w:pPr>
      <w:tabs>
        <w:tab w:val="center" w:pos="4680"/>
        <w:tab w:val="right" w:pos="9360"/>
      </w:tabs>
    </w:pPr>
  </w:style>
  <w:style w:type="character" w:customStyle="1" w:styleId="En-tteCar">
    <w:name w:val="En-tête Car"/>
    <w:basedOn w:val="Policepardfaut"/>
    <w:link w:val="En-tte"/>
    <w:uiPriority w:val="99"/>
    <w:rsid w:val="00BA12FB"/>
    <w:rPr>
      <w:rFonts w:ascii="Times New Roman" w:eastAsia="Times New Roman" w:hAnsi="Times New Roman" w:cs="Times New Roman"/>
      <w:lang w:val="en-US"/>
    </w:rPr>
  </w:style>
  <w:style w:type="paragraph" w:styleId="Pieddepage">
    <w:name w:val="footer"/>
    <w:basedOn w:val="Normal"/>
    <w:link w:val="PieddepageCar"/>
    <w:uiPriority w:val="99"/>
    <w:unhideWhenUsed/>
    <w:rsid w:val="00BA12FB"/>
    <w:pPr>
      <w:tabs>
        <w:tab w:val="center" w:pos="4680"/>
        <w:tab w:val="right" w:pos="9360"/>
      </w:tabs>
    </w:pPr>
  </w:style>
  <w:style w:type="character" w:customStyle="1" w:styleId="PieddepageCar">
    <w:name w:val="Pied de page Car"/>
    <w:basedOn w:val="Policepardfaut"/>
    <w:link w:val="Pieddepage"/>
    <w:uiPriority w:val="99"/>
    <w:rsid w:val="00BA12FB"/>
    <w:rPr>
      <w:rFonts w:ascii="Times New Roman" w:eastAsia="Times New Roman" w:hAnsi="Times New Roman" w:cs="Times New Roman"/>
      <w:lang w:val="en-US"/>
    </w:rPr>
  </w:style>
  <w:style w:type="character" w:styleId="lev">
    <w:name w:val="Strong"/>
    <w:basedOn w:val="Policepardfaut"/>
    <w:uiPriority w:val="22"/>
    <w:qFormat/>
    <w:rsid w:val="00AC2BC9"/>
    <w:rPr>
      <w:b/>
      <w:bCs/>
    </w:rPr>
  </w:style>
  <w:style w:type="character" w:customStyle="1" w:styleId="apple-converted-space">
    <w:name w:val="apple-converted-space"/>
    <w:basedOn w:val="Policepardfaut"/>
    <w:rsid w:val="00AC2BC9"/>
  </w:style>
  <w:style w:type="character" w:styleId="Mentionnonrsolue">
    <w:name w:val="Unresolved Mention"/>
    <w:basedOn w:val="Policepardfaut"/>
    <w:uiPriority w:val="99"/>
    <w:rsid w:val="007C2C50"/>
    <w:rPr>
      <w:color w:val="605E5C"/>
      <w:shd w:val="clear" w:color="auto" w:fill="E1DFDD"/>
    </w:rPr>
  </w:style>
  <w:style w:type="paragraph" w:customStyle="1" w:styleId="text-align-justify">
    <w:name w:val="text-align-justify"/>
    <w:basedOn w:val="Normal"/>
    <w:rsid w:val="00D86BA1"/>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3707">
      <w:bodyDiv w:val="1"/>
      <w:marLeft w:val="0"/>
      <w:marRight w:val="0"/>
      <w:marTop w:val="0"/>
      <w:marBottom w:val="0"/>
      <w:divBdr>
        <w:top w:val="none" w:sz="0" w:space="0" w:color="auto"/>
        <w:left w:val="none" w:sz="0" w:space="0" w:color="auto"/>
        <w:bottom w:val="none" w:sz="0" w:space="0" w:color="auto"/>
        <w:right w:val="none" w:sz="0" w:space="0" w:color="auto"/>
      </w:divBdr>
      <w:divsChild>
        <w:div w:id="271061507">
          <w:marLeft w:val="360"/>
          <w:marRight w:val="0"/>
          <w:marTop w:val="200"/>
          <w:marBottom w:val="0"/>
          <w:divBdr>
            <w:top w:val="none" w:sz="0" w:space="0" w:color="auto"/>
            <w:left w:val="none" w:sz="0" w:space="0" w:color="auto"/>
            <w:bottom w:val="none" w:sz="0" w:space="0" w:color="auto"/>
            <w:right w:val="none" w:sz="0" w:space="0" w:color="auto"/>
          </w:divBdr>
        </w:div>
        <w:div w:id="677385918">
          <w:marLeft w:val="360"/>
          <w:marRight w:val="0"/>
          <w:marTop w:val="200"/>
          <w:marBottom w:val="0"/>
          <w:divBdr>
            <w:top w:val="none" w:sz="0" w:space="0" w:color="auto"/>
            <w:left w:val="none" w:sz="0" w:space="0" w:color="auto"/>
            <w:bottom w:val="none" w:sz="0" w:space="0" w:color="auto"/>
            <w:right w:val="none" w:sz="0" w:space="0" w:color="auto"/>
          </w:divBdr>
        </w:div>
        <w:div w:id="1620182860">
          <w:marLeft w:val="360"/>
          <w:marRight w:val="0"/>
          <w:marTop w:val="200"/>
          <w:marBottom w:val="0"/>
          <w:divBdr>
            <w:top w:val="none" w:sz="0" w:space="0" w:color="auto"/>
            <w:left w:val="none" w:sz="0" w:space="0" w:color="auto"/>
            <w:bottom w:val="none" w:sz="0" w:space="0" w:color="auto"/>
            <w:right w:val="none" w:sz="0" w:space="0" w:color="auto"/>
          </w:divBdr>
        </w:div>
      </w:divsChild>
    </w:div>
    <w:div w:id="102045150">
      <w:bodyDiv w:val="1"/>
      <w:marLeft w:val="0"/>
      <w:marRight w:val="0"/>
      <w:marTop w:val="0"/>
      <w:marBottom w:val="0"/>
      <w:divBdr>
        <w:top w:val="none" w:sz="0" w:space="0" w:color="auto"/>
        <w:left w:val="none" w:sz="0" w:space="0" w:color="auto"/>
        <w:bottom w:val="none" w:sz="0" w:space="0" w:color="auto"/>
        <w:right w:val="none" w:sz="0" w:space="0" w:color="auto"/>
      </w:divBdr>
    </w:div>
    <w:div w:id="346446092">
      <w:bodyDiv w:val="1"/>
      <w:marLeft w:val="0"/>
      <w:marRight w:val="0"/>
      <w:marTop w:val="0"/>
      <w:marBottom w:val="0"/>
      <w:divBdr>
        <w:top w:val="none" w:sz="0" w:space="0" w:color="auto"/>
        <w:left w:val="none" w:sz="0" w:space="0" w:color="auto"/>
        <w:bottom w:val="none" w:sz="0" w:space="0" w:color="auto"/>
        <w:right w:val="none" w:sz="0" w:space="0" w:color="auto"/>
      </w:divBdr>
    </w:div>
    <w:div w:id="483014918">
      <w:bodyDiv w:val="1"/>
      <w:marLeft w:val="0"/>
      <w:marRight w:val="0"/>
      <w:marTop w:val="0"/>
      <w:marBottom w:val="0"/>
      <w:divBdr>
        <w:top w:val="none" w:sz="0" w:space="0" w:color="auto"/>
        <w:left w:val="none" w:sz="0" w:space="0" w:color="auto"/>
        <w:bottom w:val="none" w:sz="0" w:space="0" w:color="auto"/>
        <w:right w:val="none" w:sz="0" w:space="0" w:color="auto"/>
      </w:divBdr>
    </w:div>
    <w:div w:id="1092237174">
      <w:bodyDiv w:val="1"/>
      <w:marLeft w:val="0"/>
      <w:marRight w:val="0"/>
      <w:marTop w:val="0"/>
      <w:marBottom w:val="0"/>
      <w:divBdr>
        <w:top w:val="none" w:sz="0" w:space="0" w:color="auto"/>
        <w:left w:val="none" w:sz="0" w:space="0" w:color="auto"/>
        <w:bottom w:val="none" w:sz="0" w:space="0" w:color="auto"/>
        <w:right w:val="none" w:sz="0" w:space="0" w:color="auto"/>
      </w:divBdr>
    </w:div>
    <w:div w:id="1345324579">
      <w:bodyDiv w:val="1"/>
      <w:marLeft w:val="0"/>
      <w:marRight w:val="0"/>
      <w:marTop w:val="0"/>
      <w:marBottom w:val="0"/>
      <w:divBdr>
        <w:top w:val="none" w:sz="0" w:space="0" w:color="auto"/>
        <w:left w:val="none" w:sz="0" w:space="0" w:color="auto"/>
        <w:bottom w:val="none" w:sz="0" w:space="0" w:color="auto"/>
        <w:right w:val="none" w:sz="0" w:space="0" w:color="auto"/>
      </w:divBdr>
    </w:div>
    <w:div w:id="1359047496">
      <w:bodyDiv w:val="1"/>
      <w:marLeft w:val="0"/>
      <w:marRight w:val="0"/>
      <w:marTop w:val="0"/>
      <w:marBottom w:val="0"/>
      <w:divBdr>
        <w:top w:val="none" w:sz="0" w:space="0" w:color="auto"/>
        <w:left w:val="none" w:sz="0" w:space="0" w:color="auto"/>
        <w:bottom w:val="none" w:sz="0" w:space="0" w:color="auto"/>
        <w:right w:val="none" w:sz="0" w:space="0" w:color="auto"/>
      </w:divBdr>
    </w:div>
    <w:div w:id="1527524739">
      <w:bodyDiv w:val="1"/>
      <w:marLeft w:val="0"/>
      <w:marRight w:val="0"/>
      <w:marTop w:val="0"/>
      <w:marBottom w:val="0"/>
      <w:divBdr>
        <w:top w:val="none" w:sz="0" w:space="0" w:color="auto"/>
        <w:left w:val="none" w:sz="0" w:space="0" w:color="auto"/>
        <w:bottom w:val="none" w:sz="0" w:space="0" w:color="auto"/>
        <w:right w:val="none" w:sz="0" w:space="0" w:color="auto"/>
      </w:divBdr>
      <w:divsChild>
        <w:div w:id="328367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091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29971">
      <w:bodyDiv w:val="1"/>
      <w:marLeft w:val="0"/>
      <w:marRight w:val="0"/>
      <w:marTop w:val="0"/>
      <w:marBottom w:val="0"/>
      <w:divBdr>
        <w:top w:val="none" w:sz="0" w:space="0" w:color="auto"/>
        <w:left w:val="none" w:sz="0" w:space="0" w:color="auto"/>
        <w:bottom w:val="none" w:sz="0" w:space="0" w:color="auto"/>
        <w:right w:val="none" w:sz="0" w:space="0" w:color="auto"/>
      </w:divBdr>
    </w:div>
    <w:div w:id="1624850279">
      <w:bodyDiv w:val="1"/>
      <w:marLeft w:val="0"/>
      <w:marRight w:val="0"/>
      <w:marTop w:val="0"/>
      <w:marBottom w:val="0"/>
      <w:divBdr>
        <w:top w:val="none" w:sz="0" w:space="0" w:color="auto"/>
        <w:left w:val="none" w:sz="0" w:space="0" w:color="auto"/>
        <w:bottom w:val="none" w:sz="0" w:space="0" w:color="auto"/>
        <w:right w:val="none" w:sz="0" w:space="0" w:color="auto"/>
      </w:divBdr>
    </w:div>
    <w:div w:id="1676224939">
      <w:bodyDiv w:val="1"/>
      <w:marLeft w:val="0"/>
      <w:marRight w:val="0"/>
      <w:marTop w:val="0"/>
      <w:marBottom w:val="0"/>
      <w:divBdr>
        <w:top w:val="none" w:sz="0" w:space="0" w:color="auto"/>
        <w:left w:val="none" w:sz="0" w:space="0" w:color="auto"/>
        <w:bottom w:val="none" w:sz="0" w:space="0" w:color="auto"/>
        <w:right w:val="none" w:sz="0" w:space="0" w:color="auto"/>
      </w:divBdr>
    </w:div>
    <w:div w:id="1820921886">
      <w:bodyDiv w:val="1"/>
      <w:marLeft w:val="0"/>
      <w:marRight w:val="0"/>
      <w:marTop w:val="0"/>
      <w:marBottom w:val="0"/>
      <w:divBdr>
        <w:top w:val="none" w:sz="0" w:space="0" w:color="auto"/>
        <w:left w:val="none" w:sz="0" w:space="0" w:color="auto"/>
        <w:bottom w:val="none" w:sz="0" w:space="0" w:color="auto"/>
        <w:right w:val="none" w:sz="0" w:space="0" w:color="auto"/>
      </w:divBdr>
    </w:div>
    <w:div w:id="20305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fast-project.eu/form/internal-innovation-funding-subm" TargetMode="External"/><Relationship Id="rId13" Type="http://schemas.openxmlformats.org/officeDocument/2006/relationships/hyperlink" Target="mailto:Marcello.losasso@cern.ch" TargetMode="External"/><Relationship Id="rId3" Type="http://schemas.openxmlformats.org/officeDocument/2006/relationships/settings" Target="settings.xml"/><Relationship Id="rId7" Type="http://schemas.openxmlformats.org/officeDocument/2006/relationships/hyperlink" Target="https://ec.europa.eu/info/strategy/priorities-2019-2024/european-green-deal_en" TargetMode="External"/><Relationship Id="rId12" Type="http://schemas.openxmlformats.org/officeDocument/2006/relationships/hyperlink" Target="https://ifast-project.eu/ii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fast.web.cern.ch/sites/default/files/2022-05/IFAST-IIF-EvCo-EvaluationCriteria.xls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fast.web.cern.ch/sites/default/files/2022-03/IFF/I.FAST-IFF-pitch-Mlos.pptx" TargetMode="External"/><Relationship Id="rId4" Type="http://schemas.openxmlformats.org/officeDocument/2006/relationships/webSettings" Target="webSettings.xml"/><Relationship Id="rId9" Type="http://schemas.openxmlformats.org/officeDocument/2006/relationships/hyperlink" Target="https://ifast.web.cern.ch/sites/default/files/2022-05/IIF_Form.doc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1941</Words>
  <Characters>10678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Losasso</dc:creator>
  <cp:keywords/>
  <dc:description/>
  <cp:lastModifiedBy>Antoine Le Gall</cp:lastModifiedBy>
  <cp:revision>6</cp:revision>
  <dcterms:created xsi:type="dcterms:W3CDTF">2022-05-18T11:49:00Z</dcterms:created>
  <dcterms:modified xsi:type="dcterms:W3CDTF">2022-05-20T10:02:00Z</dcterms:modified>
</cp:coreProperties>
</file>